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A0676" w14:textId="77777777" w:rsidR="00EF3B9D" w:rsidRDefault="00EF3B9D" w:rsidP="00DC2B9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6AC98" w14:textId="77777777" w:rsidR="00EF3B9D" w:rsidRDefault="00EF3B9D" w:rsidP="00DC2B9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800E4" w14:textId="77777777" w:rsidR="00EF3B9D" w:rsidRDefault="00EF3B9D" w:rsidP="00DC2B9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26CDD" w14:textId="2FF97E75" w:rsidR="005026C5" w:rsidRPr="00DC2B92" w:rsidRDefault="004C5E0E" w:rsidP="00DC2B9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92">
        <w:rPr>
          <w:rFonts w:ascii="Times New Roman" w:hAnsi="Times New Roman" w:cs="Times New Roman"/>
          <w:b/>
          <w:sz w:val="28"/>
          <w:szCs w:val="28"/>
        </w:rPr>
        <w:t>Z</w:t>
      </w:r>
      <w:r w:rsidR="003B1214" w:rsidRPr="00DC2B92">
        <w:rPr>
          <w:rFonts w:ascii="Times New Roman" w:hAnsi="Times New Roman" w:cs="Times New Roman"/>
          <w:b/>
          <w:sz w:val="28"/>
          <w:szCs w:val="28"/>
        </w:rPr>
        <w:t>ARZĄDZENIE N</w:t>
      </w:r>
      <w:r w:rsidRPr="00DC2B92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="00237816">
        <w:rPr>
          <w:rFonts w:ascii="Times New Roman" w:hAnsi="Times New Roman" w:cs="Times New Roman"/>
          <w:b/>
          <w:sz w:val="28"/>
          <w:szCs w:val="28"/>
        </w:rPr>
        <w:t>186</w:t>
      </w:r>
      <w:r w:rsidR="00FA2356" w:rsidRPr="00DC2B92">
        <w:rPr>
          <w:rFonts w:ascii="Times New Roman" w:hAnsi="Times New Roman" w:cs="Times New Roman"/>
          <w:b/>
          <w:sz w:val="28"/>
          <w:szCs w:val="28"/>
        </w:rPr>
        <w:t>/20</w:t>
      </w:r>
      <w:r w:rsidR="00DA18A9" w:rsidRPr="00DC2B92">
        <w:rPr>
          <w:rFonts w:ascii="Times New Roman" w:hAnsi="Times New Roman" w:cs="Times New Roman"/>
          <w:b/>
          <w:sz w:val="28"/>
          <w:szCs w:val="28"/>
        </w:rPr>
        <w:t>2</w:t>
      </w:r>
      <w:r w:rsidR="006E4BC4">
        <w:rPr>
          <w:rFonts w:ascii="Times New Roman" w:hAnsi="Times New Roman" w:cs="Times New Roman"/>
          <w:b/>
          <w:sz w:val="28"/>
          <w:szCs w:val="28"/>
        </w:rPr>
        <w:t>1</w:t>
      </w:r>
    </w:p>
    <w:p w14:paraId="73E722AA" w14:textId="77777777" w:rsidR="00FA2356" w:rsidRPr="00DC2B92" w:rsidRDefault="00F11457" w:rsidP="00DC2B9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92">
        <w:rPr>
          <w:rFonts w:ascii="Times New Roman" w:hAnsi="Times New Roman" w:cs="Times New Roman"/>
          <w:b/>
          <w:sz w:val="28"/>
          <w:szCs w:val="28"/>
        </w:rPr>
        <w:t>BURMISTRZA MIASTA I GMINY DALESZYCE</w:t>
      </w:r>
    </w:p>
    <w:p w14:paraId="0529BF6F" w14:textId="475F1934" w:rsidR="00FA2356" w:rsidRPr="00DC2B92" w:rsidRDefault="00FA2356" w:rsidP="00DC2B9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26E0E">
        <w:rPr>
          <w:rFonts w:ascii="Times New Roman" w:hAnsi="Times New Roman" w:cs="Times New Roman"/>
          <w:b/>
          <w:sz w:val="28"/>
          <w:szCs w:val="28"/>
        </w:rPr>
        <w:t>31 grudnia</w:t>
      </w:r>
      <w:r w:rsidR="00307D50" w:rsidRPr="00DC2B9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A18A9" w:rsidRPr="00DC2B92">
        <w:rPr>
          <w:rFonts w:ascii="Times New Roman" w:hAnsi="Times New Roman" w:cs="Times New Roman"/>
          <w:b/>
          <w:sz w:val="28"/>
          <w:szCs w:val="28"/>
        </w:rPr>
        <w:t>2</w:t>
      </w:r>
      <w:r w:rsidR="006E4BC4">
        <w:rPr>
          <w:rFonts w:ascii="Times New Roman" w:hAnsi="Times New Roman" w:cs="Times New Roman"/>
          <w:b/>
          <w:sz w:val="28"/>
          <w:szCs w:val="28"/>
        </w:rPr>
        <w:t>1</w:t>
      </w:r>
      <w:r w:rsidR="00307D50" w:rsidRPr="00DC2B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DA1B98D" w14:textId="77777777" w:rsidR="00FA2356" w:rsidRPr="00DC2B92" w:rsidRDefault="00FA2356" w:rsidP="00DC2B9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05820DA" w14:textId="055BA5A8" w:rsidR="00FA2356" w:rsidRPr="00234F8D" w:rsidRDefault="00992F3B" w:rsidP="00DC2B92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992F3B">
        <w:rPr>
          <w:rFonts w:ascii="Times New Roman" w:hAnsi="Times New Roman" w:cs="Times New Roman"/>
          <w:b/>
        </w:rPr>
        <w:t>w sprawie wdrożenia w Urzędzie procedury zgłaszania przypadków nieprawidłowości oraz ochrony osób dokonujących zgłoszeń</w:t>
      </w:r>
    </w:p>
    <w:p w14:paraId="3FF121BD" w14:textId="77777777" w:rsidR="008A71B2" w:rsidRPr="00234F8D" w:rsidRDefault="008A71B2" w:rsidP="00DC2B92">
      <w:pPr>
        <w:spacing w:after="120" w:line="276" w:lineRule="auto"/>
        <w:rPr>
          <w:rFonts w:ascii="Times New Roman" w:hAnsi="Times New Roman" w:cs="Times New Roman"/>
          <w:b/>
        </w:rPr>
      </w:pPr>
    </w:p>
    <w:p w14:paraId="5C1F33DA" w14:textId="69AF9AA0" w:rsidR="00FA2356" w:rsidRPr="00626E0E" w:rsidRDefault="004C5E0E" w:rsidP="00626E0E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34F8D">
        <w:rPr>
          <w:rFonts w:ascii="Times New Roman" w:hAnsi="Times New Roman" w:cs="Times New Roman"/>
        </w:rPr>
        <w:t xml:space="preserve">Na podstawie art. </w:t>
      </w:r>
      <w:r w:rsidR="00992F3B" w:rsidRPr="00992F3B">
        <w:rPr>
          <w:rFonts w:ascii="Times New Roman" w:hAnsi="Times New Roman" w:cs="Times New Roman"/>
        </w:rPr>
        <w:t>30 ust. 1</w:t>
      </w:r>
      <w:r w:rsidR="00654E43">
        <w:rPr>
          <w:rFonts w:ascii="Times New Roman" w:hAnsi="Times New Roman" w:cs="Times New Roman"/>
        </w:rPr>
        <w:t xml:space="preserve"> i art. 33 ust. 3</w:t>
      </w:r>
      <w:r w:rsidR="00992F3B" w:rsidRPr="00992F3B">
        <w:rPr>
          <w:rFonts w:ascii="Times New Roman" w:hAnsi="Times New Roman" w:cs="Times New Roman"/>
        </w:rPr>
        <w:t xml:space="preserve"> </w:t>
      </w:r>
      <w:r w:rsidR="00DC2B92" w:rsidRPr="00234F8D">
        <w:rPr>
          <w:rFonts w:ascii="Times New Roman" w:hAnsi="Times New Roman" w:cs="Times New Roman"/>
        </w:rPr>
        <w:t xml:space="preserve"> </w:t>
      </w:r>
      <w:r w:rsidR="00B96BEC" w:rsidRPr="00234F8D">
        <w:rPr>
          <w:rFonts w:ascii="Times New Roman" w:hAnsi="Times New Roman" w:cs="Times New Roman"/>
        </w:rPr>
        <w:t>ustawy</w:t>
      </w:r>
      <w:r w:rsidR="00992F3B">
        <w:rPr>
          <w:rFonts w:ascii="Times New Roman" w:hAnsi="Times New Roman" w:cs="Times New Roman"/>
        </w:rPr>
        <w:t xml:space="preserve"> </w:t>
      </w:r>
      <w:r w:rsidR="00992F3B" w:rsidRPr="00992F3B">
        <w:rPr>
          <w:rFonts w:ascii="Times New Roman" w:hAnsi="Times New Roman" w:cs="Times New Roman"/>
        </w:rPr>
        <w:t>z dnia 8 marca 1990 r. o samorządzie gminnym (Dz. U. z</w:t>
      </w:r>
      <w:r w:rsidR="00E340BF">
        <w:rPr>
          <w:rFonts w:ascii="Times New Roman" w:hAnsi="Times New Roman" w:cs="Times New Roman"/>
        </w:rPr>
        <w:t xml:space="preserve"> </w:t>
      </w:r>
      <w:r w:rsidR="00992F3B" w:rsidRPr="00992F3B">
        <w:rPr>
          <w:rFonts w:ascii="Times New Roman" w:hAnsi="Times New Roman" w:cs="Times New Roman"/>
        </w:rPr>
        <w:t>202</w:t>
      </w:r>
      <w:r w:rsidR="00FE2EE1">
        <w:rPr>
          <w:rFonts w:ascii="Times New Roman" w:hAnsi="Times New Roman" w:cs="Times New Roman"/>
        </w:rPr>
        <w:t>1</w:t>
      </w:r>
      <w:r w:rsidR="00992F3B" w:rsidRPr="00992F3B">
        <w:rPr>
          <w:rFonts w:ascii="Times New Roman" w:hAnsi="Times New Roman" w:cs="Times New Roman"/>
        </w:rPr>
        <w:t xml:space="preserve"> r. poz. </w:t>
      </w:r>
      <w:r w:rsidR="00FE2EE1">
        <w:rPr>
          <w:rFonts w:ascii="Times New Roman" w:hAnsi="Times New Roman" w:cs="Times New Roman"/>
        </w:rPr>
        <w:t>1327</w:t>
      </w:r>
      <w:r w:rsidR="00992F3B" w:rsidRPr="00992F3B">
        <w:rPr>
          <w:rFonts w:ascii="Times New Roman" w:hAnsi="Times New Roman" w:cs="Times New Roman"/>
        </w:rPr>
        <w:t xml:space="preserve"> ze zm.)</w:t>
      </w:r>
      <w:r w:rsidR="00FE2EE1">
        <w:rPr>
          <w:rFonts w:ascii="Times New Roman" w:hAnsi="Times New Roman" w:cs="Times New Roman"/>
        </w:rPr>
        <w:t xml:space="preserve"> </w:t>
      </w:r>
      <w:r w:rsidR="00992F3B" w:rsidRPr="00992F3B">
        <w:rPr>
          <w:rFonts w:ascii="Times New Roman" w:hAnsi="Times New Roman" w:cs="Times New Roman"/>
        </w:rPr>
        <w:t xml:space="preserve">oraz § </w:t>
      </w:r>
      <w:r w:rsidR="00CF00C6">
        <w:rPr>
          <w:rFonts w:ascii="Times New Roman" w:hAnsi="Times New Roman" w:cs="Times New Roman"/>
        </w:rPr>
        <w:t xml:space="preserve">13 ust. 5 pkt 4 </w:t>
      </w:r>
      <w:r w:rsidR="00992F3B" w:rsidRPr="00992F3B">
        <w:rPr>
          <w:rFonts w:ascii="Times New Roman" w:hAnsi="Times New Roman" w:cs="Times New Roman"/>
        </w:rPr>
        <w:t>Regulaminu</w:t>
      </w:r>
      <w:r w:rsidR="00992F3B">
        <w:rPr>
          <w:rFonts w:ascii="Times New Roman" w:hAnsi="Times New Roman" w:cs="Times New Roman"/>
        </w:rPr>
        <w:t xml:space="preserve"> </w:t>
      </w:r>
      <w:r w:rsidR="00992F3B" w:rsidRPr="00992F3B">
        <w:rPr>
          <w:rFonts w:ascii="Times New Roman" w:hAnsi="Times New Roman" w:cs="Times New Roman"/>
        </w:rPr>
        <w:t xml:space="preserve">Organizacyjnego Urzędu </w:t>
      </w:r>
      <w:r w:rsidR="00CF00C6">
        <w:rPr>
          <w:rFonts w:ascii="Times New Roman" w:hAnsi="Times New Roman" w:cs="Times New Roman"/>
        </w:rPr>
        <w:t xml:space="preserve">stanowiącego załącznik do Zarządzenia Nr 24/2021 Burmistrza Miasta i Gminy Daleszyce z dnia </w:t>
      </w:r>
      <w:r w:rsidR="00CF00C6">
        <w:rPr>
          <w:rFonts w:ascii="Times New Roman" w:hAnsi="Times New Roman" w:cs="Times New Roman"/>
        </w:rPr>
        <w:br/>
        <w:t xml:space="preserve">1 marca 2021 r. </w:t>
      </w:r>
      <w:r w:rsidR="00992F3B" w:rsidRPr="00992F3B">
        <w:rPr>
          <w:rFonts w:ascii="Times New Roman" w:hAnsi="Times New Roman" w:cs="Times New Roman"/>
        </w:rPr>
        <w:t>w sprawie nadania Regulaminu</w:t>
      </w:r>
      <w:r w:rsidR="00992F3B">
        <w:rPr>
          <w:rFonts w:ascii="Times New Roman" w:hAnsi="Times New Roman" w:cs="Times New Roman"/>
        </w:rPr>
        <w:t xml:space="preserve"> </w:t>
      </w:r>
      <w:r w:rsidR="00992F3B" w:rsidRPr="00992F3B">
        <w:rPr>
          <w:rFonts w:ascii="Times New Roman" w:hAnsi="Times New Roman" w:cs="Times New Roman"/>
        </w:rPr>
        <w:t>Organizacyjnego Urzędu</w:t>
      </w:r>
      <w:r w:rsidR="00CF00C6">
        <w:rPr>
          <w:rFonts w:ascii="Times New Roman" w:hAnsi="Times New Roman" w:cs="Times New Roman"/>
        </w:rPr>
        <w:t xml:space="preserve"> Miasta i Gminy Daleszyce</w:t>
      </w:r>
      <w:r w:rsidR="00626E0E">
        <w:rPr>
          <w:rFonts w:ascii="Times New Roman" w:hAnsi="Times New Roman" w:cs="Times New Roman"/>
        </w:rPr>
        <w:t xml:space="preserve"> </w:t>
      </w:r>
      <w:r w:rsidR="00B96BEC" w:rsidRPr="00626E0E">
        <w:rPr>
          <w:rFonts w:ascii="Times New Roman" w:hAnsi="Times New Roman" w:cs="Times New Roman"/>
        </w:rPr>
        <w:t>z</w:t>
      </w:r>
      <w:r w:rsidR="00FA2356" w:rsidRPr="00626E0E">
        <w:rPr>
          <w:rFonts w:ascii="Times New Roman" w:hAnsi="Times New Roman" w:cs="Times New Roman"/>
        </w:rPr>
        <w:t>arządza</w:t>
      </w:r>
      <w:r w:rsidR="00654E43" w:rsidRPr="00626E0E">
        <w:rPr>
          <w:rFonts w:ascii="Times New Roman" w:hAnsi="Times New Roman" w:cs="Times New Roman"/>
        </w:rPr>
        <w:t>m</w:t>
      </w:r>
      <w:r w:rsidR="00DA18A9" w:rsidRPr="00626E0E">
        <w:rPr>
          <w:rFonts w:ascii="Times New Roman" w:hAnsi="Times New Roman" w:cs="Times New Roman"/>
        </w:rPr>
        <w:t>,</w:t>
      </w:r>
      <w:r w:rsidR="00FA2356" w:rsidRPr="00626E0E">
        <w:rPr>
          <w:rFonts w:ascii="Times New Roman" w:hAnsi="Times New Roman" w:cs="Times New Roman"/>
        </w:rPr>
        <w:t xml:space="preserve"> co następuje:</w:t>
      </w:r>
    </w:p>
    <w:p w14:paraId="1203E452" w14:textId="77777777" w:rsidR="00654E43" w:rsidRDefault="00654E43" w:rsidP="00DC2B92">
      <w:pPr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14:paraId="3A5ACE7E" w14:textId="77777777" w:rsidR="00654E43" w:rsidRDefault="00654E43" w:rsidP="00DC2B92">
      <w:pPr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14:paraId="2A585A74" w14:textId="36FAFFC1" w:rsidR="00EA5589" w:rsidRPr="00234F8D" w:rsidRDefault="00FA2356" w:rsidP="008679BB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234F8D">
        <w:rPr>
          <w:rFonts w:ascii="Times New Roman" w:hAnsi="Times New Roman" w:cs="Times New Roman"/>
          <w:b/>
        </w:rPr>
        <w:t>§ 1</w:t>
      </w:r>
      <w:r w:rsidR="00DA18A9" w:rsidRPr="00234F8D">
        <w:rPr>
          <w:rFonts w:ascii="Times New Roman" w:hAnsi="Times New Roman" w:cs="Times New Roman"/>
          <w:b/>
        </w:rPr>
        <w:t>.</w:t>
      </w:r>
      <w:r w:rsidR="00A019AA" w:rsidRPr="00234F8D">
        <w:rPr>
          <w:rFonts w:ascii="Times New Roman" w:hAnsi="Times New Roman" w:cs="Times New Roman"/>
          <w:b/>
        </w:rPr>
        <w:t xml:space="preserve"> </w:t>
      </w:r>
      <w:r w:rsidR="00992F3B" w:rsidRPr="00992F3B">
        <w:rPr>
          <w:rFonts w:ascii="Times New Roman" w:hAnsi="Times New Roman" w:cs="Times New Roman"/>
        </w:rPr>
        <w:t xml:space="preserve">Wdrażam w Urzędzie Miasta i Gminy Daleszyce procedurę zgłaszania przypadków nieprawidłowości oraz ochrony osób dokonujących zgłoszeń, w brzmieniu określonym w załączniku </w:t>
      </w:r>
      <w:r w:rsidR="00EC045E">
        <w:rPr>
          <w:rFonts w:ascii="Times New Roman" w:hAnsi="Times New Roman" w:cs="Times New Roman"/>
        </w:rPr>
        <w:br/>
      </w:r>
      <w:r w:rsidR="00992F3B" w:rsidRPr="00992F3B">
        <w:rPr>
          <w:rFonts w:ascii="Times New Roman" w:hAnsi="Times New Roman" w:cs="Times New Roman"/>
        </w:rPr>
        <w:t>nr</w:t>
      </w:r>
      <w:r w:rsidR="00EC045E">
        <w:rPr>
          <w:rFonts w:ascii="Times New Roman" w:hAnsi="Times New Roman" w:cs="Times New Roman"/>
        </w:rPr>
        <w:t xml:space="preserve"> </w:t>
      </w:r>
      <w:r w:rsidR="00992F3B" w:rsidRPr="00992F3B">
        <w:rPr>
          <w:rFonts w:ascii="Times New Roman" w:hAnsi="Times New Roman" w:cs="Times New Roman"/>
        </w:rPr>
        <w:t>1.</w:t>
      </w:r>
    </w:p>
    <w:p w14:paraId="77FEC202" w14:textId="77777777" w:rsidR="008679BB" w:rsidRDefault="008679BB" w:rsidP="008679BB">
      <w:pPr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14:paraId="71E284D3" w14:textId="54A281EC" w:rsidR="005735FF" w:rsidRDefault="00A45D4C" w:rsidP="008679BB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234F8D">
        <w:rPr>
          <w:rFonts w:ascii="Times New Roman" w:hAnsi="Times New Roman" w:cs="Times New Roman"/>
          <w:b/>
        </w:rPr>
        <w:t>§</w:t>
      </w:r>
      <w:r w:rsidR="008508B8" w:rsidRPr="00234F8D">
        <w:rPr>
          <w:rFonts w:ascii="Times New Roman" w:hAnsi="Times New Roman" w:cs="Times New Roman"/>
          <w:b/>
        </w:rPr>
        <w:t xml:space="preserve"> </w:t>
      </w:r>
      <w:r w:rsidRPr="00234F8D">
        <w:rPr>
          <w:rFonts w:ascii="Times New Roman" w:hAnsi="Times New Roman" w:cs="Times New Roman"/>
          <w:b/>
        </w:rPr>
        <w:t>2.</w:t>
      </w:r>
      <w:r w:rsidR="00992F3B">
        <w:rPr>
          <w:rFonts w:ascii="Times New Roman" w:hAnsi="Times New Roman" w:cs="Times New Roman"/>
          <w:b/>
        </w:rPr>
        <w:t xml:space="preserve">1. </w:t>
      </w:r>
      <w:r w:rsidR="0090495B" w:rsidRPr="00234F8D">
        <w:rPr>
          <w:rFonts w:ascii="Times New Roman" w:hAnsi="Times New Roman" w:cs="Times New Roman"/>
          <w:b/>
        </w:rPr>
        <w:t xml:space="preserve"> </w:t>
      </w:r>
      <w:r w:rsidR="00992F3B" w:rsidRPr="005735FF">
        <w:rPr>
          <w:rFonts w:ascii="Times New Roman" w:hAnsi="Times New Roman" w:cs="Times New Roman"/>
        </w:rPr>
        <w:t>Wykonanie zarządzenia powierzam pracownikom Urzędu</w:t>
      </w:r>
      <w:r w:rsidR="005735FF">
        <w:rPr>
          <w:rFonts w:ascii="Times New Roman" w:hAnsi="Times New Roman" w:cs="Times New Roman"/>
          <w:bCs/>
        </w:rPr>
        <w:t>.</w:t>
      </w:r>
    </w:p>
    <w:p w14:paraId="795F0C8E" w14:textId="7B33D547" w:rsidR="005735FF" w:rsidRPr="005735FF" w:rsidRDefault="005735FF" w:rsidP="008679BB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654E43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Cs/>
        </w:rPr>
        <w:t xml:space="preserve"> </w:t>
      </w:r>
      <w:r w:rsidRPr="005735FF">
        <w:rPr>
          <w:rFonts w:ascii="Times New Roman" w:hAnsi="Times New Roman" w:cs="Times New Roman"/>
          <w:bCs/>
        </w:rPr>
        <w:t xml:space="preserve">Pracownicy Urzędu zobowiązani są do zapoznania się z procedurą i podpisania oświadczenia </w:t>
      </w:r>
      <w:r w:rsidR="00E340BF">
        <w:rPr>
          <w:rFonts w:ascii="Times New Roman" w:hAnsi="Times New Roman" w:cs="Times New Roman"/>
          <w:bCs/>
        </w:rPr>
        <w:br/>
      </w:r>
      <w:r w:rsidRPr="005735FF">
        <w:rPr>
          <w:rFonts w:ascii="Times New Roman" w:hAnsi="Times New Roman" w:cs="Times New Roman"/>
          <w:bCs/>
        </w:rPr>
        <w:t>o zapoznaniu się z jej przepisami. Wzór oświadczenia stanowi załącznik nr 2.</w:t>
      </w:r>
    </w:p>
    <w:p w14:paraId="0365ACC8" w14:textId="77777777" w:rsidR="008679BB" w:rsidRDefault="008679BB" w:rsidP="008679BB">
      <w:pPr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14:paraId="4A369D27" w14:textId="51DD2E94" w:rsidR="00FA2356" w:rsidRPr="00234F8D" w:rsidRDefault="00FA2356" w:rsidP="008679BB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234F8D">
        <w:rPr>
          <w:rFonts w:ascii="Times New Roman" w:hAnsi="Times New Roman" w:cs="Times New Roman"/>
          <w:b/>
        </w:rPr>
        <w:t>§</w:t>
      </w:r>
      <w:r w:rsidR="008508B8" w:rsidRPr="00234F8D">
        <w:rPr>
          <w:rFonts w:ascii="Times New Roman" w:hAnsi="Times New Roman" w:cs="Times New Roman"/>
          <w:b/>
        </w:rPr>
        <w:t xml:space="preserve"> </w:t>
      </w:r>
      <w:r w:rsidRPr="00234F8D">
        <w:rPr>
          <w:rFonts w:ascii="Times New Roman" w:hAnsi="Times New Roman" w:cs="Times New Roman"/>
          <w:b/>
        </w:rPr>
        <w:t>3</w:t>
      </w:r>
      <w:r w:rsidR="00DA18A9" w:rsidRPr="00234F8D">
        <w:rPr>
          <w:rFonts w:ascii="Times New Roman" w:hAnsi="Times New Roman" w:cs="Times New Roman"/>
          <w:b/>
        </w:rPr>
        <w:t>.</w:t>
      </w:r>
      <w:r w:rsidR="0090495B" w:rsidRPr="00234F8D">
        <w:rPr>
          <w:rFonts w:ascii="Times New Roman" w:hAnsi="Times New Roman" w:cs="Times New Roman"/>
          <w:b/>
        </w:rPr>
        <w:t xml:space="preserve"> </w:t>
      </w:r>
      <w:r w:rsidR="005735FF" w:rsidRPr="005735FF">
        <w:rPr>
          <w:rFonts w:ascii="Times New Roman" w:hAnsi="Times New Roman" w:cs="Times New Roman"/>
        </w:rPr>
        <w:t>Zarządzenie wchodzi w życie z dniem 1</w:t>
      </w:r>
      <w:r w:rsidR="00CF00C6">
        <w:rPr>
          <w:rFonts w:ascii="Times New Roman" w:hAnsi="Times New Roman" w:cs="Times New Roman"/>
        </w:rPr>
        <w:t xml:space="preserve"> stycznia</w:t>
      </w:r>
      <w:r w:rsidR="005735FF" w:rsidRPr="005735FF">
        <w:rPr>
          <w:rFonts w:ascii="Times New Roman" w:hAnsi="Times New Roman" w:cs="Times New Roman"/>
        </w:rPr>
        <w:t xml:space="preserve"> 202</w:t>
      </w:r>
      <w:r w:rsidR="00CF00C6">
        <w:rPr>
          <w:rFonts w:ascii="Times New Roman" w:hAnsi="Times New Roman" w:cs="Times New Roman"/>
        </w:rPr>
        <w:t>2</w:t>
      </w:r>
      <w:r w:rsidR="005735FF" w:rsidRPr="005735FF">
        <w:rPr>
          <w:rFonts w:ascii="Times New Roman" w:hAnsi="Times New Roman" w:cs="Times New Roman"/>
        </w:rPr>
        <w:t xml:space="preserve"> r.</w:t>
      </w:r>
    </w:p>
    <w:p w14:paraId="7464B889" w14:textId="77777777" w:rsidR="00FA2356" w:rsidRPr="00234F8D" w:rsidRDefault="00FA2356" w:rsidP="00DC2B92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570850AF" w14:textId="77777777" w:rsidR="00FA2356" w:rsidRPr="00DC2B92" w:rsidRDefault="00FA2356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C3F95" w14:textId="77777777" w:rsidR="00F11457" w:rsidRPr="00DC2B92" w:rsidRDefault="00F11457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03A8D" w14:textId="77777777" w:rsidR="00FA2356" w:rsidRPr="00DC2B92" w:rsidRDefault="00FA2356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2424" w14:textId="77777777" w:rsidR="00307D50" w:rsidRPr="00DC2B92" w:rsidRDefault="00307D50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E48BB" w14:textId="77777777" w:rsidR="00307D50" w:rsidRPr="00DC2B92" w:rsidRDefault="00307D50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8E4A2" w14:textId="77777777" w:rsidR="00307D50" w:rsidRPr="00DC2B92" w:rsidRDefault="00307D50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7E541" w14:textId="77777777" w:rsidR="00307D50" w:rsidRPr="00DC2B92" w:rsidRDefault="00307D50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D631B" w14:textId="77777777" w:rsidR="00825FEB" w:rsidRPr="00DC2B92" w:rsidRDefault="00825FEB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0899D" w14:textId="77777777" w:rsidR="00243890" w:rsidRDefault="00243890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1AFD0" w14:textId="77777777" w:rsidR="00DC2B92" w:rsidRDefault="00DC2B92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0A6" w14:textId="77777777" w:rsidR="00DC2B92" w:rsidRDefault="00DC2B92" w:rsidP="00DC2B9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76BB3" w14:textId="77777777" w:rsidR="003A117C" w:rsidRDefault="003A117C" w:rsidP="00E545EB">
      <w:pPr>
        <w:pStyle w:val="Style5"/>
        <w:widowControl/>
        <w:spacing w:before="53" w:line="240" w:lineRule="auto"/>
        <w:ind w:left="5664" w:firstLine="6"/>
        <w:jc w:val="left"/>
        <w:rPr>
          <w:rStyle w:val="FontStyle52"/>
        </w:rPr>
      </w:pPr>
    </w:p>
    <w:p w14:paraId="7B9CE149" w14:textId="2562D11C" w:rsidR="00E545EB" w:rsidRDefault="00E545EB" w:rsidP="00DD1BCD">
      <w:pPr>
        <w:pStyle w:val="Style5"/>
        <w:widowControl/>
        <w:spacing w:before="53" w:line="240" w:lineRule="auto"/>
        <w:ind w:left="5664" w:right="-284" w:firstLine="6"/>
        <w:jc w:val="left"/>
        <w:rPr>
          <w:rStyle w:val="FontStyle52"/>
        </w:rPr>
      </w:pPr>
      <w:r>
        <w:rPr>
          <w:rStyle w:val="FontStyle52"/>
        </w:rPr>
        <w:t>Załącznik nr 1 do zarządzenia</w:t>
      </w:r>
      <w:r w:rsidR="00DD1BCD">
        <w:rPr>
          <w:rStyle w:val="FontStyle52"/>
        </w:rPr>
        <w:br/>
      </w:r>
      <w:r>
        <w:rPr>
          <w:rStyle w:val="FontStyle52"/>
        </w:rPr>
        <w:t>Nr</w:t>
      </w:r>
      <w:r w:rsidR="003A117C">
        <w:rPr>
          <w:rStyle w:val="FontStyle52"/>
        </w:rPr>
        <w:t xml:space="preserve"> </w:t>
      </w:r>
      <w:r w:rsidR="00CB1834">
        <w:rPr>
          <w:rStyle w:val="FontStyle52"/>
        </w:rPr>
        <w:t>186</w:t>
      </w:r>
      <w:r>
        <w:rPr>
          <w:rStyle w:val="FontStyle52"/>
        </w:rPr>
        <w:t xml:space="preserve">/2021 z dnia </w:t>
      </w:r>
      <w:r w:rsidR="00EF3B9D">
        <w:rPr>
          <w:rStyle w:val="FontStyle52"/>
        </w:rPr>
        <w:t>31</w:t>
      </w:r>
      <w:r>
        <w:rPr>
          <w:rStyle w:val="FontStyle52"/>
        </w:rPr>
        <w:t xml:space="preserve"> </w:t>
      </w:r>
      <w:r w:rsidR="00CF00C6">
        <w:rPr>
          <w:rStyle w:val="FontStyle52"/>
        </w:rPr>
        <w:t>grudnia</w:t>
      </w:r>
      <w:r>
        <w:rPr>
          <w:rStyle w:val="FontStyle52"/>
        </w:rPr>
        <w:t xml:space="preserve"> 2021 r.</w:t>
      </w:r>
    </w:p>
    <w:p w14:paraId="4C7B9778" w14:textId="77777777" w:rsidR="00E545EB" w:rsidRDefault="00E545EB" w:rsidP="00E545EB">
      <w:pPr>
        <w:pStyle w:val="Style15"/>
        <w:widowControl/>
        <w:spacing w:line="240" w:lineRule="exact"/>
        <w:ind w:left="1834" w:right="1838"/>
        <w:rPr>
          <w:sz w:val="20"/>
          <w:szCs w:val="20"/>
        </w:rPr>
      </w:pPr>
    </w:p>
    <w:p w14:paraId="3C6EAA70" w14:textId="77777777" w:rsidR="00E545EB" w:rsidRPr="00B2322A" w:rsidRDefault="00E545EB" w:rsidP="00E545EB">
      <w:pPr>
        <w:pStyle w:val="Style15"/>
        <w:widowControl/>
        <w:spacing w:before="62"/>
        <w:ind w:left="1834" w:right="1838"/>
        <w:rPr>
          <w:rStyle w:val="FontStyle50"/>
          <w:rFonts w:ascii="Times New Roman" w:hAnsi="Times New Roman" w:cs="Times New Roman"/>
        </w:rPr>
      </w:pPr>
      <w:r w:rsidRPr="00B2322A">
        <w:rPr>
          <w:rStyle w:val="FontStyle50"/>
          <w:rFonts w:ascii="Times New Roman" w:hAnsi="Times New Roman" w:cs="Times New Roman"/>
        </w:rPr>
        <w:t>Procedura zgłaszania przypadków nieprawidłowości oraz ochrony osób dokonujących zgłoszeń</w:t>
      </w:r>
    </w:p>
    <w:p w14:paraId="7C8D6E57" w14:textId="77777777" w:rsidR="00E545EB" w:rsidRDefault="00E545EB" w:rsidP="00E545EB">
      <w:pPr>
        <w:pStyle w:val="Style16"/>
        <w:widowControl/>
        <w:spacing w:line="240" w:lineRule="exact"/>
        <w:rPr>
          <w:sz w:val="20"/>
          <w:szCs w:val="20"/>
        </w:rPr>
      </w:pPr>
    </w:p>
    <w:p w14:paraId="58CEEFC6" w14:textId="77777777" w:rsidR="00E545EB" w:rsidRPr="00B2322A" w:rsidRDefault="00E545EB" w:rsidP="00E545EB">
      <w:pPr>
        <w:pStyle w:val="Style16"/>
        <w:widowControl/>
        <w:spacing w:before="53" w:line="293" w:lineRule="exact"/>
        <w:rPr>
          <w:rStyle w:val="FontStyle49"/>
          <w:rFonts w:ascii="Times New Roman" w:hAnsi="Times New Roman" w:cs="Times New Roman"/>
          <w:i w:val="0"/>
        </w:rPr>
      </w:pPr>
      <w:r w:rsidRPr="00B2322A">
        <w:rPr>
          <w:rStyle w:val="FontStyle49"/>
          <w:rFonts w:ascii="Times New Roman" w:hAnsi="Times New Roman" w:cs="Times New Roman"/>
          <w:i w:val="0"/>
        </w:rPr>
        <w:t>Celem procedury jest:</w:t>
      </w:r>
    </w:p>
    <w:p w14:paraId="15D155A0" w14:textId="77777777" w:rsidR="00E545EB" w:rsidRPr="00B2322A" w:rsidRDefault="00E545EB" w:rsidP="00E545EB">
      <w:pPr>
        <w:pStyle w:val="Style17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49"/>
          <w:rFonts w:ascii="Times New Roman" w:hAnsi="Times New Roman" w:cs="Times New Roman"/>
          <w:i w:val="0"/>
        </w:rPr>
      </w:pPr>
      <w:r w:rsidRPr="00B2322A">
        <w:rPr>
          <w:rStyle w:val="FontStyle49"/>
          <w:rFonts w:ascii="Times New Roman" w:hAnsi="Times New Roman" w:cs="Times New Roman"/>
          <w:i w:val="0"/>
        </w:rPr>
        <w:t>stworzenie kompleksowej regulacji problematyki ujawniania przypadków nieprawidłowości oraz ochrony osób dokonujących zgłoszeń,</w:t>
      </w:r>
    </w:p>
    <w:p w14:paraId="1ACE94AC" w14:textId="77777777" w:rsidR="00E545EB" w:rsidRPr="00B2322A" w:rsidRDefault="00E545EB" w:rsidP="00E545EB">
      <w:pPr>
        <w:pStyle w:val="Style17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49"/>
          <w:rFonts w:ascii="Times New Roman" w:hAnsi="Times New Roman" w:cs="Times New Roman"/>
          <w:i w:val="0"/>
        </w:rPr>
      </w:pPr>
      <w:r w:rsidRPr="00B2322A">
        <w:rPr>
          <w:rStyle w:val="FontStyle49"/>
          <w:rFonts w:ascii="Times New Roman" w:hAnsi="Times New Roman" w:cs="Times New Roman"/>
          <w:i w:val="0"/>
        </w:rPr>
        <w:t>poprawa   społecznej   percepcji   (postrzegania)   działań   osób   zgłaszających   przypadki nieprawidłowości jako aktywności wątpliwej moralnie (donosicielstwo),</w:t>
      </w:r>
    </w:p>
    <w:p w14:paraId="022A5125" w14:textId="77777777" w:rsidR="00E545EB" w:rsidRPr="00B2322A" w:rsidRDefault="00E545EB" w:rsidP="00E545EB">
      <w:pPr>
        <w:pStyle w:val="Style17"/>
        <w:widowControl/>
        <w:numPr>
          <w:ilvl w:val="0"/>
          <w:numId w:val="1"/>
        </w:numPr>
        <w:tabs>
          <w:tab w:val="left" w:pos="355"/>
        </w:tabs>
        <w:ind w:firstLine="0"/>
        <w:rPr>
          <w:rStyle w:val="FontStyle49"/>
          <w:rFonts w:ascii="Times New Roman" w:hAnsi="Times New Roman" w:cs="Times New Roman"/>
          <w:i w:val="0"/>
        </w:rPr>
      </w:pPr>
      <w:r w:rsidRPr="00B2322A">
        <w:rPr>
          <w:rStyle w:val="FontStyle49"/>
          <w:rFonts w:ascii="Times New Roman" w:hAnsi="Times New Roman" w:cs="Times New Roman"/>
          <w:i w:val="0"/>
        </w:rPr>
        <w:t>ochrona osób zgłaszających przypadki nieprawidłowości,</w:t>
      </w:r>
    </w:p>
    <w:p w14:paraId="2C77B6EF" w14:textId="77777777" w:rsidR="00E545EB" w:rsidRPr="00B2322A" w:rsidRDefault="00E545EB" w:rsidP="00E545EB">
      <w:pPr>
        <w:pStyle w:val="Style17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49"/>
          <w:rFonts w:ascii="Times New Roman" w:hAnsi="Times New Roman" w:cs="Times New Roman"/>
          <w:i w:val="0"/>
        </w:rPr>
      </w:pPr>
      <w:r w:rsidRPr="00B2322A">
        <w:rPr>
          <w:rStyle w:val="FontStyle49"/>
          <w:rFonts w:ascii="Times New Roman" w:hAnsi="Times New Roman" w:cs="Times New Roman"/>
          <w:i w:val="0"/>
        </w:rPr>
        <w:t>ochrona   Urzędu   poprzez   wczesne   wykrycie   i   usunięcie   zgłoszonych   przypadków nieprawidłowości,</w:t>
      </w:r>
    </w:p>
    <w:p w14:paraId="07B1B50A" w14:textId="77777777" w:rsidR="00E545EB" w:rsidRPr="00B2322A" w:rsidRDefault="00E545EB" w:rsidP="00E545EB">
      <w:pPr>
        <w:pStyle w:val="Style17"/>
        <w:widowControl/>
        <w:numPr>
          <w:ilvl w:val="0"/>
          <w:numId w:val="1"/>
        </w:numPr>
        <w:tabs>
          <w:tab w:val="left" w:pos="355"/>
        </w:tabs>
        <w:ind w:firstLine="0"/>
        <w:rPr>
          <w:rStyle w:val="FontStyle49"/>
          <w:rFonts w:ascii="Times New Roman" w:hAnsi="Times New Roman" w:cs="Times New Roman"/>
          <w:i w:val="0"/>
        </w:rPr>
      </w:pPr>
      <w:r w:rsidRPr="00B2322A">
        <w:rPr>
          <w:rStyle w:val="FontStyle49"/>
          <w:rFonts w:ascii="Times New Roman" w:hAnsi="Times New Roman" w:cs="Times New Roman"/>
          <w:i w:val="0"/>
        </w:rPr>
        <w:t>propagowanie postawy obywatelskiej odpowiedzialności.</w:t>
      </w:r>
    </w:p>
    <w:p w14:paraId="477AEC51" w14:textId="77777777" w:rsidR="00E545EB" w:rsidRPr="00B2322A" w:rsidRDefault="00E545EB" w:rsidP="00E545EB">
      <w:pPr>
        <w:pStyle w:val="Style20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51C8B54B" w14:textId="77777777" w:rsidR="00E545EB" w:rsidRPr="000265A3" w:rsidRDefault="00E545EB" w:rsidP="00E545EB">
      <w:pPr>
        <w:pStyle w:val="Style20"/>
        <w:widowControl/>
        <w:spacing w:before="43" w:line="302" w:lineRule="exact"/>
        <w:rPr>
          <w:rStyle w:val="FontStyle48"/>
          <w:rFonts w:ascii="Times New Roman" w:hAnsi="Times New Roman" w:cs="Times New Roman"/>
          <w:b w:val="0"/>
          <w:i w:val="0"/>
        </w:rPr>
      </w:pPr>
      <w:r w:rsidRPr="000265A3">
        <w:rPr>
          <w:rStyle w:val="FontStyle48"/>
          <w:rFonts w:ascii="Times New Roman" w:hAnsi="Times New Roman" w:cs="Times New Roman"/>
          <w:b w:val="0"/>
          <w:i w:val="0"/>
        </w:rPr>
        <w:t>Procedura:</w:t>
      </w:r>
    </w:p>
    <w:p w14:paraId="1BDFDE3B" w14:textId="77777777" w:rsidR="00E545EB" w:rsidRPr="000265A3" w:rsidRDefault="00E545EB" w:rsidP="00E545EB">
      <w:pPr>
        <w:pStyle w:val="Style23"/>
        <w:widowControl/>
        <w:numPr>
          <w:ilvl w:val="0"/>
          <w:numId w:val="1"/>
        </w:numPr>
        <w:tabs>
          <w:tab w:val="left" w:pos="355"/>
        </w:tabs>
        <w:spacing w:line="302" w:lineRule="exact"/>
        <w:rPr>
          <w:rStyle w:val="FontStyle49"/>
          <w:rFonts w:ascii="Times New Roman" w:hAnsi="Times New Roman" w:cs="Times New Roman"/>
          <w:i w:val="0"/>
        </w:rPr>
      </w:pPr>
      <w:r w:rsidRPr="000265A3">
        <w:rPr>
          <w:rStyle w:val="FontStyle48"/>
          <w:rFonts w:ascii="Times New Roman" w:hAnsi="Times New Roman" w:cs="Times New Roman"/>
          <w:b w:val="0"/>
          <w:i w:val="0"/>
        </w:rPr>
        <w:t>umożliwia jawne, poufne lub anonimowe dokonywanie zgłoszeń,</w:t>
      </w:r>
    </w:p>
    <w:p w14:paraId="765D4B0E" w14:textId="77777777" w:rsidR="00E545EB" w:rsidRPr="000265A3" w:rsidRDefault="00E545EB" w:rsidP="00E545EB">
      <w:pPr>
        <w:pStyle w:val="Style23"/>
        <w:widowControl/>
        <w:numPr>
          <w:ilvl w:val="0"/>
          <w:numId w:val="1"/>
        </w:numPr>
        <w:tabs>
          <w:tab w:val="left" w:pos="355"/>
        </w:tabs>
        <w:spacing w:line="302" w:lineRule="exact"/>
        <w:rPr>
          <w:rStyle w:val="FontStyle49"/>
          <w:rFonts w:ascii="Times New Roman" w:hAnsi="Times New Roman" w:cs="Times New Roman"/>
          <w:i w:val="0"/>
        </w:rPr>
      </w:pPr>
      <w:r w:rsidRPr="000265A3">
        <w:rPr>
          <w:rStyle w:val="FontStyle48"/>
          <w:rFonts w:ascii="Times New Roman" w:hAnsi="Times New Roman" w:cs="Times New Roman"/>
          <w:b w:val="0"/>
          <w:i w:val="0"/>
        </w:rPr>
        <w:t>gwarantuje rzetelne, obiektywne i terminowe sprawdzanie zgłoszeń,</w:t>
      </w:r>
    </w:p>
    <w:p w14:paraId="74155F2E" w14:textId="77777777" w:rsidR="00E545EB" w:rsidRPr="000265A3" w:rsidRDefault="00E545EB" w:rsidP="00E545EB">
      <w:pPr>
        <w:pStyle w:val="Style23"/>
        <w:widowControl/>
        <w:numPr>
          <w:ilvl w:val="0"/>
          <w:numId w:val="1"/>
        </w:numPr>
        <w:tabs>
          <w:tab w:val="left" w:pos="355"/>
        </w:tabs>
        <w:spacing w:line="302" w:lineRule="exact"/>
        <w:rPr>
          <w:rStyle w:val="FontStyle49"/>
          <w:rFonts w:ascii="Times New Roman" w:hAnsi="Times New Roman" w:cs="Times New Roman"/>
          <w:i w:val="0"/>
        </w:rPr>
      </w:pPr>
      <w:r w:rsidRPr="000265A3">
        <w:rPr>
          <w:rStyle w:val="FontStyle48"/>
          <w:rFonts w:ascii="Times New Roman" w:hAnsi="Times New Roman" w:cs="Times New Roman"/>
          <w:b w:val="0"/>
          <w:i w:val="0"/>
        </w:rPr>
        <w:t>zapewnia ochronę osób dokonujących zgłoszeń i osób z nimi związanych.</w:t>
      </w:r>
    </w:p>
    <w:p w14:paraId="72F154BB" w14:textId="77777777" w:rsidR="00E545EB" w:rsidRPr="000265A3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2F4C6EDD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2245E18A" w14:textId="77777777" w:rsidR="00E545EB" w:rsidRPr="00B2322A" w:rsidRDefault="00E545EB" w:rsidP="00E545EB">
      <w:pPr>
        <w:pStyle w:val="Style6"/>
        <w:widowControl/>
        <w:spacing w:before="125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§ 1</w:t>
      </w:r>
    </w:p>
    <w:p w14:paraId="6DEA2905" w14:textId="77777777" w:rsidR="00E545EB" w:rsidRPr="00B2322A" w:rsidRDefault="00E545EB" w:rsidP="00E545EB">
      <w:pPr>
        <w:pStyle w:val="Style6"/>
        <w:widowControl/>
        <w:spacing w:line="293" w:lineRule="exact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Przez użyte w procedurze określenia rozumie się:</w:t>
      </w:r>
    </w:p>
    <w:p w14:paraId="4B34A65E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anonim - zgłoszenie dokonane przez osobę, co do której nie jest możliwa identyfikacja tożsamości;</w:t>
      </w:r>
    </w:p>
    <w:p w14:paraId="3DDF403C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działania odwetowe - bezpośrednie lub pośrednie działanie lub zaniechanie, związane z dokonanym zgłoszeniem nieprawidłowości, którego celem lub skutkiem jest pogorszenie sytuacji osoby dokonującej zgłoszenia;</w:t>
      </w:r>
    </w:p>
    <w:p w14:paraId="38B020B4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działania następcze - działania podjęte przez odbiorcę zgłoszenia w celu oceny prawdziwości zarzutów zawartych w zgłoszeniu oraz, w stosownych przypadkach, w celu zaradzenia naruszeniu będącemu przedmiotem zgłoszenia, w tym poprzez takie działania, jak dochodzenie wewnętrzne, postępowanie wyjaśniające, wniesienie oskarżenia, działania podejmowane w celu odzyskania środków lub zamknięcie procedury;</w:t>
      </w:r>
    </w:p>
    <w:p w14:paraId="57E36A3D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informacje na temat naruszeń - dowody potwierdzające faktyczne naruszenia, jak również uzasadnione podejrzenia co do potencjalnych naruszeń, których jeszcze nie popełniono;</w:t>
      </w:r>
    </w:p>
    <w:p w14:paraId="4A6F7FA0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 xml:space="preserve">kontekst związany z pracą - obecne lub przyszłe działania związane z pracą, w ramach których -niezależnie od charakteru tych działań - osoby mogą uzyskać informacje na temat naruszeń </w:t>
      </w:r>
      <w:r>
        <w:rPr>
          <w:rStyle w:val="FontStyle53"/>
          <w:rFonts w:ascii="Times New Roman" w:hAnsi="Times New Roman" w:cs="Times New Roman"/>
        </w:rPr>
        <w:br/>
      </w:r>
      <w:r w:rsidRPr="00B2322A">
        <w:rPr>
          <w:rStyle w:val="FontStyle53"/>
          <w:rFonts w:ascii="Times New Roman" w:hAnsi="Times New Roman" w:cs="Times New Roman"/>
        </w:rPr>
        <w:t>i doświadczyć działań odwetowych w przypadku zgłoszenia takich informacji;</w:t>
      </w:r>
    </w:p>
    <w:p w14:paraId="327FF252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naruszenie - działanie lub zaniechanie, które jest niezgodne z prawem;</w:t>
      </w:r>
    </w:p>
    <w:p w14:paraId="717FFB6B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osoba dokonująca zgłoszenia - osoba fizyczna lub prawna, która zgłasza lub ujawnia publicznie informacje na temat naruszeń uzyskane w kontekście związanym z pracą;</w:t>
      </w:r>
    </w:p>
    <w:p w14:paraId="55DD2A96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osoba pomagająca w dokonaniu zgłoszenia - osoba fizyczna lub prawna, która pomaga osobie dokonującej zgłoszenia w tej czynności i której pomoc nie powinna zostać ujawniona;</w:t>
      </w:r>
    </w:p>
    <w:p w14:paraId="20B799EE" w14:textId="77777777" w:rsidR="00E545EB" w:rsidRPr="00B2322A" w:rsidRDefault="00E545EB" w:rsidP="00E545EB">
      <w:pPr>
        <w:pStyle w:val="Style12"/>
        <w:widowControl/>
        <w:numPr>
          <w:ilvl w:val="0"/>
          <w:numId w:val="2"/>
        </w:numPr>
        <w:tabs>
          <w:tab w:val="left" w:pos="360"/>
        </w:tabs>
        <w:spacing w:line="293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osoba, której dotyczy zgłoszenie - osoba fizyczna lub prawna, która jest wskazana w zgłoszeniu lub ujawnieniu publicznym jako osoba, która dopuściła się naruszenia lub która jest z nim powiązana;</w:t>
      </w:r>
    </w:p>
    <w:p w14:paraId="69939CFE" w14:textId="1FB0EBF4" w:rsidR="00E545EB" w:rsidRDefault="00E545EB" w:rsidP="00031A40">
      <w:pPr>
        <w:pStyle w:val="Style24"/>
        <w:widowControl/>
        <w:numPr>
          <w:ilvl w:val="0"/>
          <w:numId w:val="2"/>
        </w:numPr>
        <w:spacing w:before="53"/>
        <w:ind w:left="350"/>
        <w:jc w:val="both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lastRenderedPageBreak/>
        <w:t xml:space="preserve">zgłoszenie - przekazanie informacji na temat naruszenia, do którego doszło lub może dojść </w:t>
      </w:r>
      <w:r>
        <w:rPr>
          <w:rStyle w:val="FontStyle53"/>
          <w:rFonts w:ascii="Times New Roman" w:hAnsi="Times New Roman" w:cs="Times New Roman"/>
        </w:rPr>
        <w:br/>
      </w:r>
      <w:r w:rsidRPr="00B2322A">
        <w:rPr>
          <w:rStyle w:val="FontStyle53"/>
          <w:rFonts w:ascii="Times New Roman" w:hAnsi="Times New Roman" w:cs="Times New Roman"/>
        </w:rPr>
        <w:t>w organizacji, w której osoba zgłaszająca pracuje lub pracowała, lub w innej organizacji, z którą utrzymuje lub utrzymywała kontakt w kontekście wykonywanej pracy.</w:t>
      </w:r>
    </w:p>
    <w:p w14:paraId="590B405C" w14:textId="77777777" w:rsidR="00031A40" w:rsidRDefault="00031A40" w:rsidP="00031A40">
      <w:pPr>
        <w:pStyle w:val="Style24"/>
        <w:widowControl/>
        <w:spacing w:before="53"/>
        <w:ind w:firstLine="0"/>
        <w:jc w:val="both"/>
        <w:rPr>
          <w:sz w:val="20"/>
          <w:szCs w:val="20"/>
        </w:rPr>
      </w:pPr>
    </w:p>
    <w:p w14:paraId="5EFA9ECD" w14:textId="77777777" w:rsidR="00E545EB" w:rsidRDefault="00E545EB" w:rsidP="00E545EB">
      <w:pPr>
        <w:pStyle w:val="Style6"/>
        <w:widowControl/>
        <w:spacing w:before="120" w:line="288" w:lineRule="exact"/>
        <w:rPr>
          <w:rStyle w:val="FontStyle53"/>
        </w:rPr>
      </w:pPr>
      <w:r>
        <w:rPr>
          <w:rStyle w:val="FontStyle53"/>
        </w:rPr>
        <w:t>§ 2</w:t>
      </w:r>
    </w:p>
    <w:p w14:paraId="4FAB1934" w14:textId="77777777" w:rsidR="00E545EB" w:rsidRPr="00B2322A" w:rsidRDefault="00E545EB" w:rsidP="00E545EB">
      <w:pPr>
        <w:pStyle w:val="Style24"/>
        <w:widowControl/>
        <w:spacing w:line="288" w:lineRule="exact"/>
        <w:ind w:firstLine="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Przedmiotem zgłoszenia mogą być, w szczególności:</w:t>
      </w:r>
    </w:p>
    <w:p w14:paraId="71F2CDF5" w14:textId="77777777" w:rsidR="00E545EB" w:rsidRPr="00B2322A" w:rsidRDefault="00E545EB" w:rsidP="00E545EB">
      <w:pPr>
        <w:pStyle w:val="Style12"/>
        <w:widowControl/>
        <w:numPr>
          <w:ilvl w:val="0"/>
          <w:numId w:val="3"/>
        </w:numPr>
        <w:tabs>
          <w:tab w:val="left" w:pos="355"/>
        </w:tabs>
        <w:spacing w:before="5" w:line="288" w:lineRule="exact"/>
        <w:ind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naruszenia zasad kodeksu etyki pracowników Urzędu;</w:t>
      </w:r>
    </w:p>
    <w:p w14:paraId="0AD429B1" w14:textId="77777777" w:rsidR="00E545EB" w:rsidRPr="00B2322A" w:rsidRDefault="00E545EB" w:rsidP="00E545EB">
      <w:pPr>
        <w:pStyle w:val="Style12"/>
        <w:widowControl/>
        <w:numPr>
          <w:ilvl w:val="0"/>
          <w:numId w:val="3"/>
        </w:numPr>
        <w:tabs>
          <w:tab w:val="left" w:pos="355"/>
        </w:tabs>
        <w:spacing w:before="10" w:line="288" w:lineRule="exact"/>
        <w:ind w:left="355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naruszenia praw człowieka stwarzające lub mogące stwarzać zagrożenia życia, zdrowia lub wolności osobistej;</w:t>
      </w:r>
    </w:p>
    <w:p w14:paraId="08501E2E" w14:textId="77777777" w:rsidR="00E545EB" w:rsidRPr="00B2322A" w:rsidRDefault="00E545EB" w:rsidP="00E545EB">
      <w:pPr>
        <w:pStyle w:val="Style12"/>
        <w:widowControl/>
        <w:numPr>
          <w:ilvl w:val="0"/>
          <w:numId w:val="3"/>
        </w:numPr>
        <w:tabs>
          <w:tab w:val="left" w:pos="355"/>
        </w:tabs>
        <w:spacing w:before="5" w:line="288" w:lineRule="exact"/>
        <w:ind w:left="355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naruszenia praw pracowniczych, w tym mobbing i dyskryminacja oraz wszelkie formy nadużyć stosunku zależności w relacjach pracowniczych lub służbowych;</w:t>
      </w:r>
    </w:p>
    <w:p w14:paraId="04A28B01" w14:textId="77777777" w:rsidR="00E545EB" w:rsidRPr="00B2322A" w:rsidRDefault="00E545EB" w:rsidP="00E545EB">
      <w:pPr>
        <w:pStyle w:val="Style12"/>
        <w:widowControl/>
        <w:numPr>
          <w:ilvl w:val="0"/>
          <w:numId w:val="3"/>
        </w:numPr>
        <w:tabs>
          <w:tab w:val="left" w:pos="355"/>
        </w:tabs>
        <w:spacing w:before="5" w:line="288" w:lineRule="exact"/>
        <w:ind w:left="355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naruszenia stwarzające lub mogące stwarzać zagrożenie dla bezpieczeństwa publicznego lub środowiska;</w:t>
      </w:r>
    </w:p>
    <w:p w14:paraId="6ABB52FE" w14:textId="77777777" w:rsidR="00E545EB" w:rsidRPr="00B2322A" w:rsidRDefault="00E545EB" w:rsidP="00E545EB">
      <w:pPr>
        <w:pStyle w:val="Style12"/>
        <w:widowControl/>
        <w:numPr>
          <w:ilvl w:val="0"/>
          <w:numId w:val="3"/>
        </w:numPr>
        <w:tabs>
          <w:tab w:val="left" w:pos="355"/>
        </w:tabs>
        <w:spacing w:before="5" w:line="288" w:lineRule="exact"/>
        <w:ind w:left="355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działania o charakterze korupcyjnym, w tym łapownictwo czynne lub bierne, oszustwo, fałszerstwo, wyłudzenie lub użycie poświadczenia nieprawdy, itd.,;</w:t>
      </w:r>
    </w:p>
    <w:p w14:paraId="2F6BCBDE" w14:textId="77777777" w:rsidR="00E545EB" w:rsidRPr="00B2322A" w:rsidRDefault="00E545EB" w:rsidP="00E545EB">
      <w:pPr>
        <w:pStyle w:val="Style12"/>
        <w:widowControl/>
        <w:numPr>
          <w:ilvl w:val="0"/>
          <w:numId w:val="3"/>
        </w:numPr>
        <w:tabs>
          <w:tab w:val="left" w:pos="355"/>
        </w:tabs>
        <w:spacing w:before="5" w:line="288" w:lineRule="exact"/>
        <w:ind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naruszenia obowiązków publicznoprawnych, w tym podatkowych;</w:t>
      </w:r>
    </w:p>
    <w:p w14:paraId="5578C536" w14:textId="77777777" w:rsidR="00E545EB" w:rsidRPr="00CF00C6" w:rsidRDefault="00E545EB" w:rsidP="00E545EB">
      <w:pPr>
        <w:pStyle w:val="Style26"/>
        <w:widowControl/>
        <w:numPr>
          <w:ilvl w:val="0"/>
          <w:numId w:val="3"/>
        </w:numPr>
        <w:tabs>
          <w:tab w:val="left" w:pos="355"/>
        </w:tabs>
        <w:spacing w:before="5" w:line="288" w:lineRule="exact"/>
        <w:ind w:left="355"/>
        <w:rPr>
          <w:rStyle w:val="FontStyle53"/>
          <w:rFonts w:ascii="Times New Roman" w:hAnsi="Times New Roman" w:cs="Times New Roman"/>
          <w:b/>
          <w:i/>
        </w:rPr>
      </w:pPr>
      <w:r w:rsidRPr="00CF00C6">
        <w:rPr>
          <w:rStyle w:val="FontStyle48"/>
          <w:rFonts w:ascii="Times New Roman" w:hAnsi="Times New Roman" w:cs="Times New Roman"/>
          <w:b w:val="0"/>
          <w:i w:val="0"/>
        </w:rPr>
        <w:t>działalność zmierzająca do zatajenia któregokolwiek z naruszeń wymienionych w punktach 1 - 6.</w:t>
      </w:r>
    </w:p>
    <w:p w14:paraId="15327FFD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4D64B871" w14:textId="77777777" w:rsidR="00E545EB" w:rsidRDefault="00E545EB" w:rsidP="00E545EB">
      <w:pPr>
        <w:pStyle w:val="Style6"/>
        <w:widowControl/>
        <w:spacing w:before="67" w:line="288" w:lineRule="exact"/>
        <w:rPr>
          <w:rStyle w:val="FontStyle53"/>
        </w:rPr>
      </w:pPr>
      <w:r>
        <w:rPr>
          <w:rStyle w:val="FontStyle53"/>
        </w:rPr>
        <w:t>§ 3</w:t>
      </w:r>
    </w:p>
    <w:p w14:paraId="2C04B559" w14:textId="77777777" w:rsidR="00E545EB" w:rsidRPr="00B2322A" w:rsidRDefault="00E545EB" w:rsidP="00E545EB">
      <w:pPr>
        <w:pStyle w:val="Style12"/>
        <w:widowControl/>
        <w:numPr>
          <w:ilvl w:val="0"/>
          <w:numId w:val="4"/>
        </w:numPr>
        <w:tabs>
          <w:tab w:val="left" w:pos="350"/>
        </w:tabs>
        <w:spacing w:line="288" w:lineRule="exact"/>
        <w:ind w:left="350" w:hanging="35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Za zapewnienie wdrożenia procedury, w tym zapewnienie zasobów niezbędnych do realizacji zadań wynikających z niniejszej procedury odpowiada Burmistrz Miasta i Gminy Daleszyce.</w:t>
      </w:r>
    </w:p>
    <w:p w14:paraId="4BADD932" w14:textId="77777777" w:rsidR="00E545EB" w:rsidRPr="00B2322A" w:rsidRDefault="00E545EB" w:rsidP="00E545EB">
      <w:pPr>
        <w:pStyle w:val="Style12"/>
        <w:widowControl/>
        <w:numPr>
          <w:ilvl w:val="0"/>
          <w:numId w:val="4"/>
        </w:numPr>
        <w:tabs>
          <w:tab w:val="left" w:pos="350"/>
        </w:tabs>
        <w:spacing w:before="5" w:line="288" w:lineRule="exact"/>
        <w:ind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Za wykonywanie zadań wynikających z procedury odpowiada:</w:t>
      </w:r>
    </w:p>
    <w:p w14:paraId="6772200A" w14:textId="3F23CE3A" w:rsidR="00E545EB" w:rsidRPr="00B2322A" w:rsidRDefault="00E545EB" w:rsidP="00E545EB">
      <w:pPr>
        <w:pStyle w:val="Style12"/>
        <w:widowControl/>
        <w:tabs>
          <w:tab w:val="left" w:pos="720"/>
        </w:tabs>
        <w:spacing w:before="10" w:line="288" w:lineRule="exact"/>
        <w:ind w:left="720" w:hanging="35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1)</w:t>
      </w:r>
      <w:r w:rsidRPr="00B2322A">
        <w:rPr>
          <w:rStyle w:val="FontStyle53"/>
          <w:rFonts w:ascii="Times New Roman" w:hAnsi="Times New Roman" w:cs="Times New Roman"/>
        </w:rPr>
        <w:tab/>
        <w:t xml:space="preserve">Burmistrz Miasta i Gminy Daleszyce, </w:t>
      </w:r>
      <w:r w:rsidRPr="008679BB">
        <w:rPr>
          <w:rStyle w:val="FontStyle52"/>
          <w:rFonts w:ascii="Times New Roman" w:hAnsi="Times New Roman" w:cs="Times New Roman"/>
          <w:b w:val="0"/>
        </w:rPr>
        <w:t>który</w:t>
      </w:r>
      <w:r w:rsidRPr="00B2322A">
        <w:rPr>
          <w:rStyle w:val="FontStyle52"/>
          <w:rFonts w:ascii="Times New Roman" w:hAnsi="Times New Roman" w:cs="Times New Roman"/>
        </w:rPr>
        <w:t xml:space="preserve"> </w:t>
      </w:r>
      <w:r w:rsidRPr="00B2322A">
        <w:rPr>
          <w:rStyle w:val="FontStyle53"/>
          <w:rFonts w:ascii="Times New Roman" w:hAnsi="Times New Roman" w:cs="Times New Roman"/>
        </w:rPr>
        <w:t xml:space="preserve">aktywnie uczestniczy </w:t>
      </w:r>
      <w:r>
        <w:rPr>
          <w:rStyle w:val="FontStyle53"/>
          <w:rFonts w:ascii="Times New Roman" w:hAnsi="Times New Roman" w:cs="Times New Roman"/>
        </w:rPr>
        <w:t xml:space="preserve">w </w:t>
      </w:r>
      <w:r w:rsidRPr="00B2322A">
        <w:rPr>
          <w:rStyle w:val="FontStyle53"/>
          <w:rFonts w:ascii="Times New Roman" w:hAnsi="Times New Roman" w:cs="Times New Roman"/>
        </w:rPr>
        <w:t>realizacji niniejszej procedury, w szczególności poprzez:</w:t>
      </w:r>
    </w:p>
    <w:p w14:paraId="20440769" w14:textId="5ACE0400" w:rsidR="00E545EB" w:rsidRPr="00B2322A" w:rsidRDefault="00E545EB" w:rsidP="0049641F">
      <w:pPr>
        <w:pStyle w:val="Style12"/>
        <w:widowControl/>
        <w:numPr>
          <w:ilvl w:val="0"/>
          <w:numId w:val="5"/>
        </w:numPr>
        <w:tabs>
          <w:tab w:val="left" w:pos="725"/>
        </w:tabs>
        <w:spacing w:line="293" w:lineRule="exact"/>
        <w:ind w:left="730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osobiste zaangażowanie w rozwój systemu przeciwdziałania nieprawidłowościom, w tym</w:t>
      </w:r>
      <w:r w:rsidR="0049641F">
        <w:rPr>
          <w:rStyle w:val="FontStyle53"/>
          <w:rFonts w:ascii="Times New Roman" w:hAnsi="Times New Roman" w:cs="Times New Roman"/>
        </w:rPr>
        <w:t xml:space="preserve"> </w:t>
      </w:r>
      <w:r w:rsidRPr="00B2322A">
        <w:rPr>
          <w:rStyle w:val="FontStyle53"/>
          <w:rFonts w:ascii="Times New Roman" w:hAnsi="Times New Roman" w:cs="Times New Roman"/>
        </w:rPr>
        <w:t>korupcji,</w:t>
      </w:r>
    </w:p>
    <w:p w14:paraId="6CDD1092" w14:textId="61784A97" w:rsidR="00E545EB" w:rsidRPr="00B2322A" w:rsidRDefault="00E545EB" w:rsidP="00E545EB">
      <w:pPr>
        <w:pStyle w:val="Style12"/>
        <w:widowControl/>
        <w:numPr>
          <w:ilvl w:val="0"/>
          <w:numId w:val="5"/>
        </w:numPr>
        <w:tabs>
          <w:tab w:val="left" w:pos="725"/>
        </w:tabs>
        <w:spacing w:line="293" w:lineRule="exact"/>
        <w:ind w:left="725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promowanie kultury organizacyjnej opartej na przeciwdziałaniu wszelkim</w:t>
      </w:r>
      <w:r w:rsidR="00E340BF">
        <w:rPr>
          <w:rStyle w:val="FontStyle53"/>
          <w:rFonts w:ascii="Times New Roman" w:hAnsi="Times New Roman" w:cs="Times New Roman"/>
        </w:rPr>
        <w:t xml:space="preserve"> </w:t>
      </w:r>
      <w:r w:rsidRPr="00B2322A">
        <w:rPr>
          <w:rStyle w:val="FontStyle53"/>
          <w:rFonts w:ascii="Times New Roman" w:hAnsi="Times New Roman" w:cs="Times New Roman"/>
        </w:rPr>
        <w:t>nieprawidłowościom,</w:t>
      </w:r>
    </w:p>
    <w:p w14:paraId="77D1B18A" w14:textId="77777777" w:rsidR="00E545EB" w:rsidRPr="00B2322A" w:rsidRDefault="00E545EB" w:rsidP="00E545EB">
      <w:pPr>
        <w:pStyle w:val="Style12"/>
        <w:widowControl/>
        <w:numPr>
          <w:ilvl w:val="0"/>
          <w:numId w:val="5"/>
        </w:numPr>
        <w:tabs>
          <w:tab w:val="left" w:pos="725"/>
        </w:tabs>
        <w:spacing w:line="293" w:lineRule="exact"/>
        <w:ind w:left="725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zapewnienie środków finansowych, organizacyjnych i kadrowych umożliwiających rozwój systemu przeciwdziałania nieprawidłowościom,</w:t>
      </w:r>
    </w:p>
    <w:p w14:paraId="4294E8C1" w14:textId="77777777" w:rsidR="00E545EB" w:rsidRPr="00B2322A" w:rsidRDefault="00E545EB" w:rsidP="00E545EB">
      <w:pPr>
        <w:pStyle w:val="Style12"/>
        <w:widowControl/>
        <w:numPr>
          <w:ilvl w:val="0"/>
          <w:numId w:val="5"/>
        </w:numPr>
        <w:tabs>
          <w:tab w:val="left" w:pos="725"/>
        </w:tabs>
        <w:spacing w:line="293" w:lineRule="exact"/>
        <w:ind w:left="725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ustalenie i podział kompetencji pomiędzy pracowników Urzędu, w sposób zapewniający efektywność systemu przeciwdziałania nieprawidłowościom;</w:t>
      </w:r>
    </w:p>
    <w:p w14:paraId="65B2040F" w14:textId="77777777" w:rsidR="00E545EB" w:rsidRDefault="00E545EB" w:rsidP="00E545EB">
      <w:pPr>
        <w:pStyle w:val="Style12"/>
        <w:widowControl/>
        <w:spacing w:line="240" w:lineRule="exact"/>
        <w:ind w:left="720" w:hanging="350"/>
        <w:rPr>
          <w:sz w:val="20"/>
          <w:szCs w:val="20"/>
        </w:rPr>
      </w:pPr>
    </w:p>
    <w:p w14:paraId="7952AC61" w14:textId="77777777" w:rsidR="00E545EB" w:rsidRPr="00B2322A" w:rsidRDefault="00E545EB" w:rsidP="00E545EB">
      <w:pPr>
        <w:pStyle w:val="Style12"/>
        <w:widowControl/>
        <w:tabs>
          <w:tab w:val="left" w:pos="720"/>
        </w:tabs>
        <w:spacing w:before="24" w:line="293" w:lineRule="exact"/>
        <w:ind w:left="720" w:hanging="350"/>
        <w:rPr>
          <w:rStyle w:val="FontStyle53"/>
          <w:rFonts w:ascii="Times New Roman" w:hAnsi="Times New Roman" w:cs="Times New Roman"/>
        </w:rPr>
      </w:pPr>
      <w:r>
        <w:rPr>
          <w:rStyle w:val="FontStyle53"/>
        </w:rPr>
        <w:t>2)</w:t>
      </w:r>
      <w:r>
        <w:rPr>
          <w:rStyle w:val="FontStyle53"/>
          <w:rFonts w:ascii="Times New Roman" w:hAnsi="Times New Roman" w:cs="Times New Roman"/>
        </w:rPr>
        <w:tab/>
      </w:r>
      <w:r w:rsidRPr="00B2322A">
        <w:rPr>
          <w:rStyle w:val="FontStyle53"/>
          <w:rFonts w:ascii="Times New Roman" w:hAnsi="Times New Roman" w:cs="Times New Roman"/>
        </w:rPr>
        <w:t xml:space="preserve">Sekretarz Miasta i Gminy Daleszyce </w:t>
      </w:r>
      <w:r>
        <w:rPr>
          <w:rStyle w:val="FontStyle53"/>
          <w:rFonts w:ascii="Times New Roman" w:hAnsi="Times New Roman" w:cs="Times New Roman"/>
        </w:rPr>
        <w:t>sprawuje</w:t>
      </w:r>
      <w:r w:rsidRPr="00B2322A">
        <w:rPr>
          <w:rStyle w:val="FontStyle53"/>
          <w:rFonts w:ascii="Times New Roman" w:hAnsi="Times New Roman" w:cs="Times New Roman"/>
        </w:rPr>
        <w:t xml:space="preserve"> bezpośredni</w:t>
      </w:r>
      <w:r w:rsidRPr="00B2322A">
        <w:rPr>
          <w:rStyle w:val="FontStyle53"/>
          <w:rFonts w:ascii="Times New Roman" w:hAnsi="Times New Roman" w:cs="Times New Roman"/>
        </w:rPr>
        <w:br/>
        <w:t xml:space="preserve">nadzór nad skutecznością wdrożonego systemu przeciwdziałania nieprawidłowościom, </w:t>
      </w:r>
      <w:r>
        <w:rPr>
          <w:rStyle w:val="FontStyle53"/>
          <w:rFonts w:ascii="Times New Roman" w:hAnsi="Times New Roman" w:cs="Times New Roman"/>
        </w:rPr>
        <w:br/>
        <w:t xml:space="preserve">w </w:t>
      </w:r>
      <w:r w:rsidRPr="00B2322A">
        <w:rPr>
          <w:rStyle w:val="FontStyle53"/>
          <w:rFonts w:ascii="Times New Roman" w:hAnsi="Times New Roman" w:cs="Times New Roman"/>
        </w:rPr>
        <w:t>szczególności poprzez:</w:t>
      </w:r>
    </w:p>
    <w:p w14:paraId="73AC0BE2" w14:textId="77777777" w:rsidR="00E545EB" w:rsidRPr="00B2322A" w:rsidRDefault="00E545EB" w:rsidP="00E545EB">
      <w:pPr>
        <w:pStyle w:val="Style12"/>
        <w:widowControl/>
        <w:numPr>
          <w:ilvl w:val="0"/>
          <w:numId w:val="6"/>
        </w:numPr>
        <w:tabs>
          <w:tab w:val="left" w:pos="725"/>
        </w:tabs>
        <w:spacing w:line="298" w:lineRule="exact"/>
        <w:ind w:left="725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monitorowanie przestrzegania ustalonych zasad postępowania przez podległych pracowników,</w:t>
      </w:r>
    </w:p>
    <w:p w14:paraId="2A50C6AD" w14:textId="77777777" w:rsidR="00E545EB" w:rsidRPr="00B2322A" w:rsidRDefault="00E545EB" w:rsidP="00E545EB">
      <w:pPr>
        <w:pStyle w:val="Style12"/>
        <w:widowControl/>
        <w:numPr>
          <w:ilvl w:val="0"/>
          <w:numId w:val="6"/>
        </w:numPr>
        <w:tabs>
          <w:tab w:val="left" w:pos="725"/>
        </w:tabs>
        <w:spacing w:line="293" w:lineRule="exact"/>
        <w:ind w:left="725" w:hanging="360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promowanie kultury organizacyjnej opartej na przeciwdziałaniu wszelkim nieprawidłowościom,</w:t>
      </w:r>
    </w:p>
    <w:p w14:paraId="77E2B223" w14:textId="77777777" w:rsidR="00E545EB" w:rsidRPr="00B2322A" w:rsidRDefault="00E545EB" w:rsidP="00E545EB">
      <w:pPr>
        <w:pStyle w:val="Style12"/>
        <w:widowControl/>
        <w:numPr>
          <w:ilvl w:val="0"/>
          <w:numId w:val="6"/>
        </w:numPr>
        <w:tabs>
          <w:tab w:val="left" w:pos="725"/>
        </w:tabs>
        <w:spacing w:line="293" w:lineRule="exact"/>
        <w:ind w:left="365"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zgłaszanie naruszeń właściwym organom;</w:t>
      </w:r>
    </w:p>
    <w:p w14:paraId="4ED8DA01" w14:textId="77777777" w:rsidR="00E545EB" w:rsidRDefault="00E545EB" w:rsidP="00E545EB">
      <w:pPr>
        <w:pStyle w:val="Style29"/>
        <w:widowControl/>
        <w:spacing w:line="240" w:lineRule="exact"/>
        <w:ind w:left="720"/>
        <w:rPr>
          <w:sz w:val="20"/>
          <w:szCs w:val="20"/>
        </w:rPr>
      </w:pPr>
    </w:p>
    <w:p w14:paraId="70304AC7" w14:textId="77777777" w:rsidR="00E545EB" w:rsidRPr="00B2322A" w:rsidRDefault="00E545EB" w:rsidP="00E545EB">
      <w:pPr>
        <w:pStyle w:val="Style29"/>
        <w:widowControl/>
        <w:tabs>
          <w:tab w:val="left" w:pos="720"/>
        </w:tabs>
        <w:spacing w:before="58" w:line="288" w:lineRule="exact"/>
        <w:ind w:left="720"/>
        <w:rPr>
          <w:rStyle w:val="FontStyle53"/>
          <w:rFonts w:ascii="Times New Roman" w:hAnsi="Times New Roman" w:cs="Times New Roman"/>
        </w:rPr>
      </w:pPr>
      <w:r>
        <w:rPr>
          <w:rStyle w:val="FontStyle53"/>
        </w:rPr>
        <w:t>3)</w:t>
      </w:r>
      <w:r w:rsidRPr="00B2322A">
        <w:rPr>
          <w:rStyle w:val="FontStyle53"/>
          <w:rFonts w:ascii="Times New Roman" w:hAnsi="Times New Roman" w:cs="Times New Roman"/>
        </w:rPr>
        <w:tab/>
        <w:t>Sekretariat Urzędu Miasta i Gminy Daleszyce realizuje zadania</w:t>
      </w:r>
      <w:r w:rsidRPr="00B2322A">
        <w:rPr>
          <w:rStyle w:val="FontStyle53"/>
          <w:rFonts w:ascii="Times New Roman" w:hAnsi="Times New Roman" w:cs="Times New Roman"/>
        </w:rPr>
        <w:br/>
        <w:t xml:space="preserve">zapewniające sprawne funkcjonowanie systemu przeciwdziałania nieprawidłowościom, </w:t>
      </w:r>
      <w:r>
        <w:rPr>
          <w:rStyle w:val="FontStyle53"/>
          <w:rFonts w:ascii="Times New Roman" w:hAnsi="Times New Roman" w:cs="Times New Roman"/>
        </w:rPr>
        <w:br/>
        <w:t xml:space="preserve">w </w:t>
      </w:r>
      <w:r w:rsidRPr="00B2322A">
        <w:rPr>
          <w:rStyle w:val="FontStyle53"/>
          <w:rFonts w:ascii="Times New Roman" w:hAnsi="Times New Roman" w:cs="Times New Roman"/>
        </w:rPr>
        <w:t>szczególności poprzez:</w:t>
      </w:r>
    </w:p>
    <w:p w14:paraId="07B19C26" w14:textId="77777777" w:rsidR="00E545EB" w:rsidRPr="00B2322A" w:rsidRDefault="00E545EB" w:rsidP="00E545EB">
      <w:pPr>
        <w:pStyle w:val="Style12"/>
        <w:widowControl/>
        <w:numPr>
          <w:ilvl w:val="0"/>
          <w:numId w:val="7"/>
        </w:numPr>
        <w:tabs>
          <w:tab w:val="left" w:pos="734"/>
        </w:tabs>
        <w:spacing w:before="5" w:line="288" w:lineRule="exact"/>
        <w:ind w:left="365"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przyjmowanie zgłoszeń/sygnalizacji,</w:t>
      </w:r>
    </w:p>
    <w:p w14:paraId="43C007FD" w14:textId="77777777" w:rsidR="00E545EB" w:rsidRPr="00B2322A" w:rsidRDefault="00E545EB" w:rsidP="00E545EB">
      <w:pPr>
        <w:pStyle w:val="Style12"/>
        <w:widowControl/>
        <w:numPr>
          <w:ilvl w:val="0"/>
          <w:numId w:val="7"/>
        </w:numPr>
        <w:tabs>
          <w:tab w:val="left" w:pos="734"/>
        </w:tabs>
        <w:spacing w:before="5" w:line="288" w:lineRule="exact"/>
        <w:ind w:left="365"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prowadzenie rejestru zgłoszeń/sygnalizacji,</w:t>
      </w:r>
    </w:p>
    <w:p w14:paraId="38FF58DE" w14:textId="244B4E12" w:rsidR="00E545EB" w:rsidRPr="00B2322A" w:rsidRDefault="00E545EB" w:rsidP="00E545EB">
      <w:pPr>
        <w:pStyle w:val="Style12"/>
        <w:widowControl/>
        <w:numPr>
          <w:ilvl w:val="0"/>
          <w:numId w:val="8"/>
        </w:numPr>
        <w:tabs>
          <w:tab w:val="left" w:pos="715"/>
        </w:tabs>
        <w:spacing w:before="53" w:line="293" w:lineRule="exact"/>
        <w:ind w:left="715" w:hanging="365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zapewnienie rozpatrzenia każdego zgłoszenia, tj. prowadzenie postępowań wyjaśniających</w:t>
      </w:r>
      <w:r w:rsidR="008679BB">
        <w:rPr>
          <w:rStyle w:val="FontStyle53"/>
          <w:rFonts w:ascii="Times New Roman" w:hAnsi="Times New Roman" w:cs="Times New Roman"/>
        </w:rPr>
        <w:t xml:space="preserve"> przy udziale Sekretarza Miasta i Gminy</w:t>
      </w:r>
      <w:r w:rsidRPr="00B2322A">
        <w:rPr>
          <w:rStyle w:val="FontStyle53"/>
          <w:rFonts w:ascii="Times New Roman" w:hAnsi="Times New Roman" w:cs="Times New Roman"/>
        </w:rPr>
        <w:t xml:space="preserve">, </w:t>
      </w:r>
      <w:r w:rsidR="00E340BF">
        <w:rPr>
          <w:rStyle w:val="FontStyle53"/>
          <w:rFonts w:ascii="Times New Roman" w:hAnsi="Times New Roman" w:cs="Times New Roman"/>
        </w:rPr>
        <w:br/>
      </w:r>
      <w:r w:rsidRPr="00B2322A">
        <w:rPr>
          <w:rStyle w:val="FontStyle53"/>
          <w:rFonts w:ascii="Times New Roman" w:hAnsi="Times New Roman" w:cs="Times New Roman"/>
        </w:rPr>
        <w:t xml:space="preserve">a także, w uzasadnionych przypadkach, </w:t>
      </w:r>
      <w:r>
        <w:rPr>
          <w:rStyle w:val="FontStyle53"/>
          <w:rFonts w:ascii="Times New Roman" w:hAnsi="Times New Roman" w:cs="Times New Roman"/>
        </w:rPr>
        <w:t xml:space="preserve">wnioskowanie </w:t>
      </w:r>
      <w:r w:rsidR="008679BB">
        <w:rPr>
          <w:rStyle w:val="FontStyle53"/>
          <w:rFonts w:ascii="Times New Roman" w:hAnsi="Times New Roman" w:cs="Times New Roman"/>
        </w:rPr>
        <w:t xml:space="preserve">do Burmistrza Miasta i Gminy Daleszyce  </w:t>
      </w:r>
      <w:r>
        <w:rPr>
          <w:rStyle w:val="FontStyle53"/>
          <w:rFonts w:ascii="Times New Roman" w:hAnsi="Times New Roman" w:cs="Times New Roman"/>
        </w:rPr>
        <w:t xml:space="preserve">o </w:t>
      </w:r>
      <w:r w:rsidRPr="00B2322A">
        <w:rPr>
          <w:rStyle w:val="FontStyle53"/>
          <w:rFonts w:ascii="Times New Roman" w:hAnsi="Times New Roman" w:cs="Times New Roman"/>
        </w:rPr>
        <w:t>powoł</w:t>
      </w:r>
      <w:r>
        <w:rPr>
          <w:rStyle w:val="FontStyle53"/>
          <w:rFonts w:ascii="Times New Roman" w:hAnsi="Times New Roman" w:cs="Times New Roman"/>
        </w:rPr>
        <w:t>a</w:t>
      </w:r>
      <w:r w:rsidRPr="00B2322A">
        <w:rPr>
          <w:rStyle w:val="FontStyle53"/>
          <w:rFonts w:ascii="Times New Roman" w:hAnsi="Times New Roman" w:cs="Times New Roman"/>
        </w:rPr>
        <w:t>nie zespołów, których skład umożliwi kompleksowe wyjaśnienie sprawy,</w:t>
      </w:r>
    </w:p>
    <w:p w14:paraId="3700FBF7" w14:textId="77777777" w:rsidR="00E545EB" w:rsidRPr="00B2322A" w:rsidRDefault="00E545EB" w:rsidP="00E545EB">
      <w:pPr>
        <w:pStyle w:val="Style12"/>
        <w:widowControl/>
        <w:numPr>
          <w:ilvl w:val="0"/>
          <w:numId w:val="8"/>
        </w:numPr>
        <w:tabs>
          <w:tab w:val="left" w:pos="715"/>
        </w:tabs>
        <w:spacing w:line="293" w:lineRule="exact"/>
        <w:ind w:left="715" w:hanging="365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lastRenderedPageBreak/>
        <w:t>spełnienie obowiązku informacyjnego wobec osoby dokonującej zgłoszenia, w szczególności udzielenie odpowiedzi,</w:t>
      </w:r>
    </w:p>
    <w:p w14:paraId="3BCEF8DD" w14:textId="77777777" w:rsidR="00E545EB" w:rsidRPr="00B2322A" w:rsidRDefault="00E545EB" w:rsidP="00E545EB">
      <w:pPr>
        <w:pStyle w:val="Style12"/>
        <w:widowControl/>
        <w:numPr>
          <w:ilvl w:val="0"/>
          <w:numId w:val="8"/>
        </w:numPr>
        <w:tabs>
          <w:tab w:val="left" w:pos="715"/>
        </w:tabs>
        <w:spacing w:line="293" w:lineRule="exact"/>
        <w:ind w:left="350"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zapewnienie poufności osobie dokonującej zgłoszenia;</w:t>
      </w:r>
    </w:p>
    <w:p w14:paraId="0E2E10BA" w14:textId="77777777" w:rsidR="00E545EB" w:rsidRPr="00B2322A" w:rsidRDefault="00E545EB" w:rsidP="00E545EB">
      <w:pPr>
        <w:pStyle w:val="Style12"/>
        <w:widowControl/>
        <w:numPr>
          <w:ilvl w:val="0"/>
          <w:numId w:val="8"/>
        </w:numPr>
        <w:tabs>
          <w:tab w:val="left" w:pos="715"/>
        </w:tabs>
        <w:spacing w:line="293" w:lineRule="exact"/>
        <w:ind w:left="350" w:firstLine="0"/>
        <w:jc w:val="left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zapewnienie bezstronności podczas prowadzonych postępowań,</w:t>
      </w:r>
    </w:p>
    <w:p w14:paraId="18446C44" w14:textId="77777777" w:rsidR="00E545EB" w:rsidRPr="00B2322A" w:rsidRDefault="00E545EB" w:rsidP="00E545EB">
      <w:pPr>
        <w:pStyle w:val="Style12"/>
        <w:widowControl/>
        <w:numPr>
          <w:ilvl w:val="0"/>
          <w:numId w:val="8"/>
        </w:numPr>
        <w:tabs>
          <w:tab w:val="left" w:pos="715"/>
        </w:tabs>
        <w:spacing w:line="293" w:lineRule="exact"/>
        <w:ind w:left="715" w:hanging="365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prowadzenie kampanii informacyjnych wśród pracowników Urzędu zmierzających do utrwalenia pozytywnego postrzegania działań w zakresie zgłoszeń/sygnalizacji oraz propagowania postawy obywatelskiej odpowiedzialności,</w:t>
      </w:r>
    </w:p>
    <w:p w14:paraId="13FA2521" w14:textId="77777777" w:rsidR="00E545EB" w:rsidRPr="00B2322A" w:rsidRDefault="00E545EB" w:rsidP="00E545EB">
      <w:pPr>
        <w:pStyle w:val="Style12"/>
        <w:widowControl/>
        <w:tabs>
          <w:tab w:val="left" w:pos="715"/>
        </w:tabs>
        <w:spacing w:line="293" w:lineRule="exact"/>
        <w:ind w:left="715" w:hanging="365"/>
        <w:rPr>
          <w:rStyle w:val="FontStyle53"/>
          <w:rFonts w:ascii="Times New Roman" w:hAnsi="Times New Roman" w:cs="Times New Roman"/>
        </w:rPr>
      </w:pPr>
      <w:r w:rsidRPr="00B2322A">
        <w:rPr>
          <w:rStyle w:val="FontStyle53"/>
          <w:rFonts w:ascii="Times New Roman" w:hAnsi="Times New Roman" w:cs="Times New Roman"/>
        </w:rPr>
        <w:t>h)</w:t>
      </w:r>
      <w:r w:rsidRPr="00B2322A">
        <w:rPr>
          <w:rStyle w:val="FontStyle53"/>
          <w:rFonts w:ascii="Times New Roman" w:hAnsi="Times New Roman" w:cs="Times New Roman"/>
        </w:rPr>
        <w:tab/>
        <w:t>uzgadnianie wniosków o rozwiązanie umowy o pracę z inicjatywy pracodawcy - udzielanie</w:t>
      </w:r>
      <w:r w:rsidRPr="00B2322A">
        <w:rPr>
          <w:rStyle w:val="FontStyle53"/>
          <w:rFonts w:ascii="Times New Roman" w:hAnsi="Times New Roman" w:cs="Times New Roman"/>
        </w:rPr>
        <w:br/>
        <w:t>informacji o przysługującej ochronie związanej z działaniami sygnalizacyjnymi;</w:t>
      </w:r>
    </w:p>
    <w:p w14:paraId="7E6F0DD8" w14:textId="77777777" w:rsidR="00E545EB" w:rsidRPr="00B2322A" w:rsidRDefault="00E545EB" w:rsidP="00E545EB">
      <w:pPr>
        <w:pStyle w:val="Style12"/>
        <w:widowControl/>
        <w:spacing w:line="240" w:lineRule="exact"/>
        <w:ind w:left="715" w:hanging="365"/>
        <w:rPr>
          <w:rFonts w:ascii="Times New Roman" w:hAnsi="Times New Roman" w:cs="Times New Roman"/>
          <w:sz w:val="20"/>
          <w:szCs w:val="20"/>
        </w:rPr>
      </w:pPr>
    </w:p>
    <w:p w14:paraId="057313C7" w14:textId="39DB3B4D" w:rsidR="00E545EB" w:rsidRPr="007F0DF5" w:rsidRDefault="00E545EB" w:rsidP="00E545EB">
      <w:pPr>
        <w:pStyle w:val="Style12"/>
        <w:widowControl/>
        <w:tabs>
          <w:tab w:val="left" w:pos="715"/>
        </w:tabs>
        <w:spacing w:before="48" w:line="293" w:lineRule="exact"/>
        <w:ind w:left="715" w:hanging="365"/>
        <w:rPr>
          <w:rStyle w:val="FontStyle53"/>
          <w:rFonts w:ascii="Times New Roman" w:hAnsi="Times New Roman" w:cs="Times New Roman"/>
        </w:rPr>
      </w:pPr>
      <w:r>
        <w:rPr>
          <w:rStyle w:val="FontStyle53"/>
        </w:rPr>
        <w:t>4)</w:t>
      </w:r>
      <w:r>
        <w:rPr>
          <w:rStyle w:val="FontStyle53"/>
          <w:rFonts w:ascii="Times New Roman" w:hAnsi="Times New Roman" w:cs="Times New Roman"/>
        </w:rPr>
        <w:tab/>
      </w:r>
      <w:r w:rsidRPr="00F818AC">
        <w:rPr>
          <w:rStyle w:val="FontStyle52"/>
          <w:rFonts w:ascii="Times New Roman" w:hAnsi="Times New Roman" w:cs="Times New Roman"/>
          <w:b w:val="0"/>
        </w:rPr>
        <w:t>kierownicy komórek organizacyjnych Urzędu</w:t>
      </w:r>
      <w:r w:rsidRPr="007F0DF5">
        <w:rPr>
          <w:rStyle w:val="FontStyle52"/>
          <w:rFonts w:ascii="Times New Roman" w:hAnsi="Times New Roman" w:cs="Times New Roman"/>
        </w:rPr>
        <w:t xml:space="preserve"> </w:t>
      </w:r>
      <w:r w:rsidRPr="007F0DF5">
        <w:rPr>
          <w:rStyle w:val="FontStyle53"/>
          <w:rFonts w:ascii="Times New Roman" w:hAnsi="Times New Roman" w:cs="Times New Roman"/>
        </w:rPr>
        <w:t xml:space="preserve">współpracują z </w:t>
      </w:r>
      <w:r>
        <w:rPr>
          <w:rStyle w:val="FontStyle53"/>
          <w:rFonts w:ascii="Times New Roman" w:hAnsi="Times New Roman" w:cs="Times New Roman"/>
        </w:rPr>
        <w:t xml:space="preserve">Sekretariatem Urzędu Miasta </w:t>
      </w:r>
      <w:r w:rsidR="00F818AC">
        <w:rPr>
          <w:rStyle w:val="FontStyle53"/>
          <w:rFonts w:ascii="Times New Roman" w:hAnsi="Times New Roman" w:cs="Times New Roman"/>
        </w:rPr>
        <w:br/>
      </w:r>
      <w:r>
        <w:rPr>
          <w:rStyle w:val="FontStyle53"/>
          <w:rFonts w:ascii="Times New Roman" w:hAnsi="Times New Roman" w:cs="Times New Roman"/>
        </w:rPr>
        <w:t>i Gminy Daleszyce</w:t>
      </w:r>
      <w:r w:rsidRPr="007F0DF5">
        <w:rPr>
          <w:rStyle w:val="FontStyle53"/>
          <w:rFonts w:ascii="Times New Roman" w:hAnsi="Times New Roman" w:cs="Times New Roman"/>
        </w:rPr>
        <w:t xml:space="preserve"> w zakresie:</w:t>
      </w:r>
    </w:p>
    <w:p w14:paraId="2ACA79F5" w14:textId="77777777" w:rsidR="00E545EB" w:rsidRPr="007F0DF5" w:rsidRDefault="00E545EB" w:rsidP="00E545EB">
      <w:pPr>
        <w:pStyle w:val="Style12"/>
        <w:widowControl/>
        <w:numPr>
          <w:ilvl w:val="0"/>
          <w:numId w:val="9"/>
        </w:numPr>
        <w:tabs>
          <w:tab w:val="left" w:pos="715"/>
        </w:tabs>
        <w:spacing w:line="293" w:lineRule="exact"/>
        <w:ind w:left="355" w:firstLine="0"/>
        <w:jc w:val="left"/>
        <w:rPr>
          <w:rStyle w:val="FontStyle53"/>
          <w:rFonts w:ascii="Times New Roman" w:hAnsi="Times New Roman" w:cs="Times New Roman"/>
        </w:rPr>
      </w:pPr>
      <w:r w:rsidRPr="007F0DF5">
        <w:rPr>
          <w:rStyle w:val="FontStyle53"/>
          <w:rFonts w:ascii="Times New Roman" w:hAnsi="Times New Roman" w:cs="Times New Roman"/>
        </w:rPr>
        <w:t>monitorowania przestrzegania zasad postępowania przez podległych pracowników,</w:t>
      </w:r>
    </w:p>
    <w:p w14:paraId="34B57C7A" w14:textId="77777777" w:rsidR="00E545EB" w:rsidRPr="007F0DF5" w:rsidRDefault="00E545EB" w:rsidP="00E545EB">
      <w:pPr>
        <w:pStyle w:val="Style12"/>
        <w:widowControl/>
        <w:numPr>
          <w:ilvl w:val="0"/>
          <w:numId w:val="9"/>
        </w:numPr>
        <w:tabs>
          <w:tab w:val="left" w:pos="715"/>
        </w:tabs>
        <w:spacing w:line="293" w:lineRule="exact"/>
        <w:ind w:left="355" w:firstLine="0"/>
        <w:jc w:val="left"/>
        <w:rPr>
          <w:rStyle w:val="FontStyle53"/>
          <w:rFonts w:ascii="Times New Roman" w:hAnsi="Times New Roman" w:cs="Times New Roman"/>
        </w:rPr>
      </w:pPr>
      <w:r w:rsidRPr="007F0DF5">
        <w:rPr>
          <w:rStyle w:val="FontStyle53"/>
          <w:rFonts w:ascii="Times New Roman" w:hAnsi="Times New Roman" w:cs="Times New Roman"/>
        </w:rPr>
        <w:t>wyjaśniania okoliczności zdarzeń opisanych w zgłoszeniu/sygnalizacji,</w:t>
      </w:r>
    </w:p>
    <w:p w14:paraId="3175314F" w14:textId="77777777" w:rsidR="00E545EB" w:rsidRPr="007F0DF5" w:rsidRDefault="00E545EB" w:rsidP="00E545EB">
      <w:pPr>
        <w:pStyle w:val="Style12"/>
        <w:widowControl/>
        <w:numPr>
          <w:ilvl w:val="0"/>
          <w:numId w:val="9"/>
        </w:numPr>
        <w:tabs>
          <w:tab w:val="left" w:pos="715"/>
        </w:tabs>
        <w:spacing w:line="293" w:lineRule="exact"/>
        <w:ind w:left="715" w:hanging="360"/>
        <w:rPr>
          <w:rStyle w:val="FontStyle53"/>
          <w:rFonts w:ascii="Times New Roman" w:hAnsi="Times New Roman" w:cs="Times New Roman"/>
        </w:rPr>
      </w:pPr>
      <w:r w:rsidRPr="007F0DF5">
        <w:rPr>
          <w:rStyle w:val="FontStyle53"/>
          <w:rFonts w:ascii="Times New Roman" w:hAnsi="Times New Roman" w:cs="Times New Roman"/>
        </w:rPr>
        <w:t>zapewnienia w podległej komórce organizacyjnej warunków sprzyjających wczesnemu wykrywaniu i usuwaniu nieprawidłowości;</w:t>
      </w:r>
    </w:p>
    <w:p w14:paraId="77F16722" w14:textId="77777777" w:rsidR="00E545EB" w:rsidRDefault="00E545EB" w:rsidP="00E545EB">
      <w:pPr>
        <w:pStyle w:val="Style35"/>
        <w:widowControl/>
        <w:spacing w:line="240" w:lineRule="exact"/>
        <w:ind w:left="350"/>
        <w:rPr>
          <w:sz w:val="20"/>
          <w:szCs w:val="20"/>
        </w:rPr>
      </w:pPr>
    </w:p>
    <w:p w14:paraId="030E6F7A" w14:textId="77777777" w:rsidR="00E545EB" w:rsidRPr="0013576A" w:rsidRDefault="00E545EB" w:rsidP="00E545EB">
      <w:pPr>
        <w:pStyle w:val="Style35"/>
        <w:widowControl/>
        <w:tabs>
          <w:tab w:val="left" w:pos="715"/>
        </w:tabs>
        <w:spacing w:before="58" w:line="288" w:lineRule="exact"/>
        <w:ind w:left="350"/>
        <w:rPr>
          <w:rStyle w:val="FontStyle52"/>
          <w:rFonts w:ascii="Times New Roman" w:hAnsi="Times New Roman" w:cs="Times New Roman"/>
          <w:b w:val="0"/>
        </w:rPr>
      </w:pPr>
      <w:r>
        <w:rPr>
          <w:rStyle w:val="FontStyle53"/>
        </w:rPr>
        <w:t>5)</w:t>
      </w:r>
      <w:r>
        <w:rPr>
          <w:rStyle w:val="FontStyle53"/>
          <w:rFonts w:ascii="Times New Roman" w:hAnsi="Times New Roman" w:cs="Times New Roman"/>
        </w:rPr>
        <w:tab/>
      </w:r>
      <w:r w:rsidRPr="00F818AC">
        <w:rPr>
          <w:rStyle w:val="FontStyle52"/>
          <w:rFonts w:ascii="Times New Roman" w:hAnsi="Times New Roman" w:cs="Times New Roman"/>
          <w:b w:val="0"/>
        </w:rPr>
        <w:t>pracownicy Urzędu, w szczególności:</w:t>
      </w:r>
    </w:p>
    <w:p w14:paraId="5BD752FE" w14:textId="77777777" w:rsidR="00E545EB" w:rsidRPr="0013576A" w:rsidRDefault="00E545EB" w:rsidP="00E545EB">
      <w:pPr>
        <w:pStyle w:val="Style12"/>
        <w:widowControl/>
        <w:numPr>
          <w:ilvl w:val="0"/>
          <w:numId w:val="10"/>
        </w:numPr>
        <w:tabs>
          <w:tab w:val="left" w:pos="715"/>
        </w:tabs>
        <w:spacing w:line="288" w:lineRule="exact"/>
        <w:ind w:left="715" w:hanging="360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przestrzegają wartości etycznych i przepisów prawnych przy wykonywaniu powierzonych zadań,</w:t>
      </w:r>
    </w:p>
    <w:p w14:paraId="6E97B28A" w14:textId="77777777" w:rsidR="00E545EB" w:rsidRPr="0013576A" w:rsidRDefault="00E545EB" w:rsidP="00E545EB">
      <w:pPr>
        <w:pStyle w:val="Style12"/>
        <w:widowControl/>
        <w:numPr>
          <w:ilvl w:val="0"/>
          <w:numId w:val="10"/>
        </w:numPr>
        <w:tabs>
          <w:tab w:val="left" w:pos="715"/>
        </w:tabs>
        <w:spacing w:before="5" w:line="288" w:lineRule="exact"/>
        <w:ind w:left="715" w:hanging="360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 xml:space="preserve">dokonują analizy ryzyk i informują bezpośredniego przełożonego o potencjalnych ryzykach </w:t>
      </w:r>
      <w:r>
        <w:rPr>
          <w:rStyle w:val="FontStyle53"/>
          <w:rFonts w:ascii="Times New Roman" w:hAnsi="Times New Roman" w:cs="Times New Roman"/>
        </w:rPr>
        <w:br/>
      </w:r>
      <w:r w:rsidRPr="0013576A">
        <w:rPr>
          <w:rStyle w:val="FontStyle53"/>
          <w:rFonts w:ascii="Times New Roman" w:hAnsi="Times New Roman" w:cs="Times New Roman"/>
        </w:rPr>
        <w:t>w realizowanych zadaniach.</w:t>
      </w:r>
    </w:p>
    <w:p w14:paraId="4CA947ED" w14:textId="77777777" w:rsidR="00E545EB" w:rsidRPr="0013576A" w:rsidRDefault="00E545EB" w:rsidP="00E545EB">
      <w:pPr>
        <w:pStyle w:val="Style12"/>
        <w:widowControl/>
        <w:numPr>
          <w:ilvl w:val="0"/>
          <w:numId w:val="10"/>
        </w:numPr>
        <w:tabs>
          <w:tab w:val="left" w:pos="715"/>
        </w:tabs>
        <w:spacing w:before="5" w:line="288" w:lineRule="exact"/>
        <w:ind w:left="355" w:firstLine="0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na bieżąco zgłaszają wszelkie zauważone nieprawidłowości,</w:t>
      </w:r>
    </w:p>
    <w:p w14:paraId="1539293D" w14:textId="77777777" w:rsidR="00E545EB" w:rsidRPr="0013576A" w:rsidRDefault="00E545EB" w:rsidP="00E545EB">
      <w:pPr>
        <w:pStyle w:val="Style12"/>
        <w:widowControl/>
        <w:numPr>
          <w:ilvl w:val="0"/>
          <w:numId w:val="10"/>
        </w:numPr>
        <w:tabs>
          <w:tab w:val="left" w:pos="715"/>
        </w:tabs>
        <w:spacing w:before="5" w:line="288" w:lineRule="exact"/>
        <w:ind w:left="355" w:firstLine="0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udostępniają informacje niezbędne do wyjaśnienia nieprawidłowości,</w:t>
      </w:r>
    </w:p>
    <w:p w14:paraId="4CEFD057" w14:textId="77777777" w:rsidR="00E545EB" w:rsidRPr="0013576A" w:rsidRDefault="00E545EB" w:rsidP="00E545EB">
      <w:pPr>
        <w:pStyle w:val="Style12"/>
        <w:widowControl/>
        <w:numPr>
          <w:ilvl w:val="0"/>
          <w:numId w:val="10"/>
        </w:numPr>
        <w:tabs>
          <w:tab w:val="left" w:pos="715"/>
        </w:tabs>
        <w:spacing w:before="5" w:line="288" w:lineRule="exact"/>
        <w:ind w:left="715" w:hanging="360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w kontaktach wewnętrznych oraz w kontaktach z klientem zewnętrznym prezentują postawę sprzyjającą przeciwdziałaniu wszelkim nieprawidłowościom.</w:t>
      </w:r>
    </w:p>
    <w:p w14:paraId="271888E0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7347C919" w14:textId="77777777" w:rsidR="00E545EB" w:rsidRDefault="00E545EB" w:rsidP="00E545EB">
      <w:pPr>
        <w:pStyle w:val="Style6"/>
        <w:widowControl/>
        <w:spacing w:before="72" w:line="288" w:lineRule="exact"/>
        <w:rPr>
          <w:rStyle w:val="FontStyle53"/>
        </w:rPr>
      </w:pPr>
      <w:r>
        <w:rPr>
          <w:rStyle w:val="FontStyle53"/>
        </w:rPr>
        <w:t>§ 4</w:t>
      </w:r>
    </w:p>
    <w:p w14:paraId="23FAA81D" w14:textId="11D9A744" w:rsidR="00E545EB" w:rsidRPr="0013576A" w:rsidRDefault="00E545EB" w:rsidP="00E545EB">
      <w:pPr>
        <w:pStyle w:val="Style12"/>
        <w:widowControl/>
        <w:tabs>
          <w:tab w:val="left" w:pos="350"/>
        </w:tabs>
        <w:spacing w:line="288" w:lineRule="exact"/>
        <w:ind w:left="350" w:hanging="350"/>
        <w:jc w:val="left"/>
        <w:rPr>
          <w:rStyle w:val="FontStyle53"/>
          <w:rFonts w:ascii="Times New Roman" w:hAnsi="Times New Roman" w:cs="Times New Roman"/>
        </w:rPr>
      </w:pPr>
      <w:r>
        <w:rPr>
          <w:rStyle w:val="FontStyle53"/>
        </w:rPr>
        <w:t>1.</w:t>
      </w:r>
      <w:r>
        <w:rPr>
          <w:rStyle w:val="FontStyle53"/>
          <w:rFonts w:ascii="Times New Roman" w:hAnsi="Times New Roman" w:cs="Times New Roman"/>
        </w:rPr>
        <w:tab/>
      </w:r>
      <w:r w:rsidRPr="0013576A">
        <w:rPr>
          <w:rStyle w:val="FontStyle53"/>
          <w:rFonts w:ascii="Times New Roman" w:hAnsi="Times New Roman" w:cs="Times New Roman"/>
        </w:rPr>
        <w:t xml:space="preserve">Zgłoszenia dokonywane mogą być poprzez dedykowane poufne kanały zgłoszeń funkcjonujące </w:t>
      </w:r>
      <w:r w:rsidR="00E340BF">
        <w:rPr>
          <w:rStyle w:val="FontStyle53"/>
          <w:rFonts w:ascii="Times New Roman" w:hAnsi="Times New Roman" w:cs="Times New Roman"/>
        </w:rPr>
        <w:br/>
      </w:r>
      <w:r w:rsidRPr="0013576A">
        <w:rPr>
          <w:rStyle w:val="FontStyle53"/>
          <w:rFonts w:ascii="Times New Roman" w:hAnsi="Times New Roman" w:cs="Times New Roman"/>
        </w:rPr>
        <w:t>w</w:t>
      </w:r>
      <w:r w:rsidR="00E340BF">
        <w:rPr>
          <w:rStyle w:val="FontStyle53"/>
          <w:rFonts w:ascii="Times New Roman" w:hAnsi="Times New Roman" w:cs="Times New Roman"/>
        </w:rPr>
        <w:t xml:space="preserve"> </w:t>
      </w:r>
      <w:r w:rsidRPr="0013576A">
        <w:rPr>
          <w:rStyle w:val="FontStyle53"/>
          <w:rFonts w:ascii="Times New Roman" w:hAnsi="Times New Roman" w:cs="Times New Roman"/>
        </w:rPr>
        <w:t>Urzędzie</w:t>
      </w:r>
      <w:r>
        <w:rPr>
          <w:rStyle w:val="FontStyle53"/>
          <w:rFonts w:ascii="Times New Roman" w:hAnsi="Times New Roman" w:cs="Times New Roman"/>
        </w:rPr>
        <w:t xml:space="preserve"> Miasta i Gminy Daleszyce</w:t>
      </w:r>
      <w:r w:rsidRPr="0013576A">
        <w:rPr>
          <w:rStyle w:val="FontStyle53"/>
          <w:rFonts w:ascii="Times New Roman" w:hAnsi="Times New Roman" w:cs="Times New Roman"/>
        </w:rPr>
        <w:t>, w szczególności:</w:t>
      </w:r>
    </w:p>
    <w:p w14:paraId="621026E4" w14:textId="6DFC8975" w:rsidR="00E545EB" w:rsidRPr="0013576A" w:rsidRDefault="00E545EB" w:rsidP="00E545EB">
      <w:pPr>
        <w:pStyle w:val="Style12"/>
        <w:widowControl/>
        <w:numPr>
          <w:ilvl w:val="0"/>
          <w:numId w:val="11"/>
        </w:numPr>
        <w:tabs>
          <w:tab w:val="left" w:pos="710"/>
        </w:tabs>
        <w:spacing w:before="5" w:line="288" w:lineRule="exact"/>
        <w:ind w:left="710" w:hanging="360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za pomocą poczty elektronicznej na adres:</w:t>
      </w:r>
      <w:r w:rsidR="00E01D1E">
        <w:rPr>
          <w:rStyle w:val="FontStyle53"/>
          <w:rFonts w:ascii="Times New Roman" w:hAnsi="Times New Roman" w:cs="Times New Roman"/>
        </w:rPr>
        <w:t xml:space="preserve"> sygnalista@daleszyce.pl</w:t>
      </w:r>
      <w:r w:rsidRPr="0013576A">
        <w:rPr>
          <w:rStyle w:val="FontStyle53"/>
          <w:rFonts w:ascii="Times New Roman" w:hAnsi="Times New Roman" w:cs="Times New Roman"/>
        </w:rPr>
        <w:t xml:space="preserve"> </w:t>
      </w:r>
      <w:r w:rsidR="00E01D1E">
        <w:rPr>
          <w:rStyle w:val="FontStyle53"/>
          <w:rFonts w:ascii="Times New Roman" w:hAnsi="Times New Roman" w:cs="Times New Roman"/>
        </w:rPr>
        <w:t xml:space="preserve">lub </w:t>
      </w:r>
      <w:hyperlink r:id="rId8" w:history="1">
        <w:r w:rsidR="00E01D1E" w:rsidRPr="00527D66">
          <w:rPr>
            <w:rStyle w:val="Hipercze"/>
            <w:rFonts w:ascii="Times New Roman" w:hAnsi="Times New Roman" w:cs="Times New Roman"/>
            <w:sz w:val="22"/>
            <w:szCs w:val="22"/>
          </w:rPr>
          <w:t>gmina@daleszyce.pl</w:t>
        </w:r>
      </w:hyperlink>
      <w:r w:rsidR="00E01D1E">
        <w:rPr>
          <w:rStyle w:val="FontStyle53"/>
          <w:rFonts w:ascii="Times New Roman" w:hAnsi="Times New Roman" w:cs="Times New Roman"/>
        </w:rPr>
        <w:t xml:space="preserve"> </w:t>
      </w:r>
      <w:r w:rsidRPr="00E01D1E">
        <w:rPr>
          <w:rStyle w:val="FontStyle53"/>
          <w:rFonts w:ascii="Times New Roman" w:hAnsi="Times New Roman" w:cs="Times New Roman"/>
        </w:rPr>
        <w:t>w zaszyfrowanym pliku</w:t>
      </w:r>
      <w:r w:rsidR="002F52C8">
        <w:rPr>
          <w:rStyle w:val="FontStyle53"/>
          <w:rFonts w:ascii="Times New Roman" w:hAnsi="Times New Roman" w:cs="Times New Roman"/>
        </w:rPr>
        <w:t xml:space="preserve"> ZIP</w:t>
      </w:r>
      <w:r w:rsidRPr="0013576A">
        <w:rPr>
          <w:rStyle w:val="FontStyle53"/>
          <w:rFonts w:ascii="Times New Roman" w:hAnsi="Times New Roman" w:cs="Times New Roman"/>
        </w:rPr>
        <w:t xml:space="preserve">. Szyfr do pliku należy przekazać pracownikowi </w:t>
      </w:r>
      <w:r w:rsidR="002F52C8">
        <w:rPr>
          <w:rStyle w:val="FontStyle53"/>
          <w:rFonts w:ascii="Times New Roman" w:hAnsi="Times New Roman" w:cs="Times New Roman"/>
        </w:rPr>
        <w:t xml:space="preserve">Sekretariatu </w:t>
      </w:r>
      <w:r w:rsidRPr="0013576A">
        <w:rPr>
          <w:rStyle w:val="FontStyle53"/>
          <w:rFonts w:ascii="Times New Roman" w:hAnsi="Times New Roman" w:cs="Times New Roman"/>
        </w:rPr>
        <w:t>osobiście lub telefonicznie;</w:t>
      </w:r>
    </w:p>
    <w:p w14:paraId="20B0E82C" w14:textId="77777777" w:rsidR="00E545EB" w:rsidRPr="0013576A" w:rsidRDefault="00E545EB" w:rsidP="00E545EB">
      <w:pPr>
        <w:pStyle w:val="Style12"/>
        <w:widowControl/>
        <w:numPr>
          <w:ilvl w:val="0"/>
          <w:numId w:val="11"/>
        </w:numPr>
        <w:tabs>
          <w:tab w:val="left" w:pos="710"/>
        </w:tabs>
        <w:spacing w:before="10" w:line="288" w:lineRule="exact"/>
        <w:ind w:left="710" w:hanging="360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w formie listownej na adres:</w:t>
      </w:r>
      <w:r>
        <w:rPr>
          <w:rStyle w:val="FontStyle53"/>
          <w:rFonts w:ascii="Times New Roman" w:hAnsi="Times New Roman" w:cs="Times New Roman"/>
        </w:rPr>
        <w:t xml:space="preserve"> Urząd Miasta i Gminy Daleszyce, Plac Staszica 9</w:t>
      </w:r>
      <w:r w:rsidRPr="0013576A">
        <w:rPr>
          <w:rStyle w:val="FontStyle49"/>
          <w:rFonts w:ascii="Times New Roman" w:hAnsi="Times New Roman" w:cs="Times New Roman"/>
        </w:rPr>
        <w:t xml:space="preserve"> </w:t>
      </w:r>
      <w:r w:rsidRPr="0013576A">
        <w:rPr>
          <w:rStyle w:val="FontStyle53"/>
          <w:rFonts w:ascii="Times New Roman" w:hAnsi="Times New Roman" w:cs="Times New Roman"/>
        </w:rPr>
        <w:t>z dopiskiem na kopercie, np. „zgłoszenie nieprawidłowości", „stanowisko, o którym mowa w § 3 ust. 2 pkt 3 - do rąk własnych", itp.;</w:t>
      </w:r>
    </w:p>
    <w:p w14:paraId="3DC7B6AD" w14:textId="65F28A4E" w:rsidR="00E545EB" w:rsidRPr="0013576A" w:rsidRDefault="00E545EB" w:rsidP="00E545EB">
      <w:pPr>
        <w:pStyle w:val="Style12"/>
        <w:widowControl/>
        <w:numPr>
          <w:ilvl w:val="0"/>
          <w:numId w:val="11"/>
        </w:numPr>
        <w:tabs>
          <w:tab w:val="left" w:pos="710"/>
        </w:tabs>
        <w:spacing w:before="5" w:line="288" w:lineRule="exact"/>
        <w:ind w:left="350" w:firstLine="0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osobiście lub telefoniczni</w:t>
      </w:r>
      <w:r>
        <w:rPr>
          <w:rStyle w:val="FontStyle53"/>
          <w:rFonts w:ascii="Times New Roman" w:hAnsi="Times New Roman" w:cs="Times New Roman"/>
        </w:rPr>
        <w:t xml:space="preserve">e do p. Pauliny Mochockiej </w:t>
      </w:r>
      <w:r w:rsidRPr="0013576A">
        <w:rPr>
          <w:rStyle w:val="FontStyle53"/>
          <w:rFonts w:ascii="Times New Roman" w:hAnsi="Times New Roman" w:cs="Times New Roman"/>
        </w:rPr>
        <w:t>(nr</w:t>
      </w:r>
      <w:r>
        <w:rPr>
          <w:rStyle w:val="FontStyle53"/>
          <w:rFonts w:ascii="Times New Roman" w:hAnsi="Times New Roman" w:cs="Times New Roman"/>
        </w:rPr>
        <w:t xml:space="preserve"> tel. 41 317 16 94 w. 100)</w:t>
      </w:r>
      <w:r w:rsidRPr="0013576A">
        <w:rPr>
          <w:rStyle w:val="FontStyle53"/>
          <w:rFonts w:ascii="Times New Roman" w:hAnsi="Times New Roman" w:cs="Times New Roman"/>
        </w:rPr>
        <w:t xml:space="preserve"> Pracownik, do którego osobiście lub telefonicznie zgłoszono nieprawidłowość</w:t>
      </w:r>
      <w:r>
        <w:rPr>
          <w:rStyle w:val="FontStyle53"/>
          <w:rFonts w:ascii="Times New Roman" w:hAnsi="Times New Roman" w:cs="Times New Roman"/>
        </w:rPr>
        <w:t xml:space="preserve"> </w:t>
      </w:r>
      <w:r w:rsidRPr="0013576A">
        <w:rPr>
          <w:rStyle w:val="FontStyle53"/>
          <w:rFonts w:ascii="Times New Roman" w:hAnsi="Times New Roman" w:cs="Times New Roman"/>
        </w:rPr>
        <w:t xml:space="preserve">dokumentuje zgłoszenie </w:t>
      </w:r>
      <w:r w:rsidR="00E340BF">
        <w:rPr>
          <w:rStyle w:val="FontStyle53"/>
          <w:rFonts w:ascii="Times New Roman" w:hAnsi="Times New Roman" w:cs="Times New Roman"/>
        </w:rPr>
        <w:br/>
      </w:r>
      <w:r w:rsidRPr="0013576A">
        <w:rPr>
          <w:rStyle w:val="FontStyle53"/>
          <w:rFonts w:ascii="Times New Roman" w:hAnsi="Times New Roman" w:cs="Times New Roman"/>
        </w:rPr>
        <w:t>w formie karty zgłoszenia, protokołu, nagrania rozmowy;</w:t>
      </w:r>
    </w:p>
    <w:p w14:paraId="31B7EAC2" w14:textId="410AC08F" w:rsidR="00E545EB" w:rsidRPr="0013576A" w:rsidRDefault="00E545EB" w:rsidP="00E545EB">
      <w:pPr>
        <w:pStyle w:val="Style32"/>
        <w:widowControl/>
        <w:numPr>
          <w:ilvl w:val="0"/>
          <w:numId w:val="12"/>
        </w:numPr>
        <w:tabs>
          <w:tab w:val="left" w:pos="710"/>
        </w:tabs>
        <w:spacing w:before="5" w:line="288" w:lineRule="exact"/>
        <w:ind w:left="350"/>
        <w:rPr>
          <w:rStyle w:val="FontStyle53"/>
          <w:rFonts w:ascii="Times New Roman" w:hAnsi="Times New Roman" w:cs="Times New Roman"/>
          <w:i/>
        </w:rPr>
      </w:pPr>
      <w:r w:rsidRPr="0013576A">
        <w:rPr>
          <w:rStyle w:val="FontStyle53"/>
          <w:rFonts w:ascii="Times New Roman" w:hAnsi="Times New Roman" w:cs="Times New Roman"/>
        </w:rPr>
        <w:t xml:space="preserve">poprzez stronę </w:t>
      </w:r>
      <w:hyperlink r:id="rId9" w:history="1">
        <w:r w:rsidR="0049641F" w:rsidRPr="00A64696">
          <w:rPr>
            <w:rStyle w:val="Hipercze"/>
            <w:rFonts w:ascii="Times New Roman" w:hAnsi="Times New Roman" w:cs="Times New Roman"/>
            <w:i/>
            <w:sz w:val="22"/>
            <w:szCs w:val="22"/>
          </w:rPr>
          <w:t>www.</w:t>
        </w:r>
        <w:r w:rsidR="0049641F" w:rsidRPr="00A64696">
          <w:rPr>
            <w:rStyle w:val="Hipercze"/>
            <w:rFonts w:ascii="Times New Roman" w:hAnsi="Times New Roman" w:cs="Times New Roman"/>
            <w:sz w:val="22"/>
            <w:szCs w:val="22"/>
          </w:rPr>
          <w:t>daleszyce.pl</w:t>
        </w:r>
      </w:hyperlink>
      <w:r w:rsidRPr="0013576A">
        <w:rPr>
          <w:rStyle w:val="FontStyle49"/>
          <w:rFonts w:ascii="Times New Roman" w:hAnsi="Times New Roman" w:cs="Times New Roman"/>
          <w:i w:val="0"/>
        </w:rPr>
        <w:t>;</w:t>
      </w:r>
    </w:p>
    <w:p w14:paraId="77B5DB22" w14:textId="6DCCB17B" w:rsidR="00E545EB" w:rsidRPr="0013576A" w:rsidRDefault="00E545EB" w:rsidP="00E545EB">
      <w:pPr>
        <w:pStyle w:val="Style12"/>
        <w:widowControl/>
        <w:numPr>
          <w:ilvl w:val="0"/>
          <w:numId w:val="12"/>
        </w:numPr>
        <w:tabs>
          <w:tab w:val="left" w:pos="710"/>
        </w:tabs>
        <w:spacing w:before="5" w:line="288" w:lineRule="exact"/>
        <w:ind w:left="350" w:firstLine="0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 xml:space="preserve">poprzez wrzucenie pisma do skrzynki na listy </w:t>
      </w:r>
      <w:r w:rsidR="00DA2ECB">
        <w:rPr>
          <w:rStyle w:val="FontStyle53"/>
          <w:rFonts w:ascii="Times New Roman" w:hAnsi="Times New Roman" w:cs="Times New Roman"/>
        </w:rPr>
        <w:t>u</w:t>
      </w:r>
      <w:r w:rsidRPr="0013576A">
        <w:rPr>
          <w:rStyle w:val="FontStyle53"/>
          <w:rFonts w:ascii="Times New Roman" w:hAnsi="Times New Roman" w:cs="Times New Roman"/>
        </w:rPr>
        <w:t xml:space="preserve">mieszczonej </w:t>
      </w:r>
      <w:r w:rsidR="00DA2ECB">
        <w:rPr>
          <w:rStyle w:val="FontStyle53"/>
          <w:rFonts w:ascii="Times New Roman" w:hAnsi="Times New Roman" w:cs="Times New Roman"/>
        </w:rPr>
        <w:t>w Biurze Obsługi Klienta</w:t>
      </w:r>
      <w:r>
        <w:rPr>
          <w:rStyle w:val="FontStyle53"/>
          <w:rFonts w:ascii="Times New Roman" w:hAnsi="Times New Roman" w:cs="Times New Roman"/>
        </w:rPr>
        <w:t>.</w:t>
      </w:r>
    </w:p>
    <w:p w14:paraId="16A48C35" w14:textId="77777777" w:rsidR="00E545EB" w:rsidRPr="0013576A" w:rsidRDefault="00E545EB" w:rsidP="00E545EB">
      <w:pPr>
        <w:pStyle w:val="Style6"/>
        <w:widowControl/>
        <w:tabs>
          <w:tab w:val="left" w:leader="dot" w:pos="8074"/>
        </w:tabs>
        <w:spacing w:before="5" w:line="288" w:lineRule="exact"/>
        <w:ind w:left="715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 xml:space="preserve">Skrzynka opróżniana jest systematycznie </w:t>
      </w:r>
      <w:r>
        <w:rPr>
          <w:rStyle w:val="FontStyle53"/>
          <w:rFonts w:ascii="Times New Roman" w:hAnsi="Times New Roman" w:cs="Times New Roman"/>
        </w:rPr>
        <w:t>co 5 dni. Z c</w:t>
      </w:r>
      <w:r w:rsidRPr="0013576A">
        <w:rPr>
          <w:rStyle w:val="FontStyle53"/>
          <w:rFonts w:ascii="Times New Roman" w:hAnsi="Times New Roman" w:cs="Times New Roman"/>
        </w:rPr>
        <w:t>zynności tej</w:t>
      </w:r>
      <w:r>
        <w:rPr>
          <w:rStyle w:val="FontStyle53"/>
          <w:rFonts w:ascii="Times New Roman" w:hAnsi="Times New Roman" w:cs="Times New Roman"/>
        </w:rPr>
        <w:t xml:space="preserve"> </w:t>
      </w:r>
      <w:r w:rsidRPr="0013576A">
        <w:rPr>
          <w:rStyle w:val="FontStyle53"/>
          <w:rFonts w:ascii="Times New Roman" w:hAnsi="Times New Roman" w:cs="Times New Roman"/>
        </w:rPr>
        <w:t>sporządzany jest protokół;</w:t>
      </w:r>
    </w:p>
    <w:p w14:paraId="3B62B704" w14:textId="77777777" w:rsidR="00E545EB" w:rsidRPr="0013576A" w:rsidRDefault="00E545EB" w:rsidP="00E545EB">
      <w:pPr>
        <w:pStyle w:val="Style12"/>
        <w:widowControl/>
        <w:tabs>
          <w:tab w:val="left" w:pos="350"/>
        </w:tabs>
        <w:spacing w:before="5" w:line="288" w:lineRule="exact"/>
        <w:ind w:firstLine="0"/>
        <w:jc w:val="left"/>
        <w:rPr>
          <w:rStyle w:val="FontStyle53"/>
          <w:rFonts w:ascii="Times New Roman" w:hAnsi="Times New Roman" w:cs="Times New Roman"/>
        </w:rPr>
      </w:pPr>
      <w:r>
        <w:rPr>
          <w:rStyle w:val="FontStyle53"/>
        </w:rPr>
        <w:t>2.</w:t>
      </w:r>
      <w:r>
        <w:rPr>
          <w:rStyle w:val="FontStyle53"/>
          <w:rFonts w:ascii="Times New Roman" w:hAnsi="Times New Roman" w:cs="Times New Roman"/>
        </w:rPr>
        <w:tab/>
      </w:r>
      <w:r w:rsidRPr="0013576A">
        <w:rPr>
          <w:rStyle w:val="FontStyle53"/>
          <w:rFonts w:ascii="Times New Roman" w:hAnsi="Times New Roman" w:cs="Times New Roman"/>
        </w:rPr>
        <w:t>Zgłoszenie może mieć charakter:</w:t>
      </w:r>
    </w:p>
    <w:p w14:paraId="5513EB25" w14:textId="77777777" w:rsidR="00E545EB" w:rsidRPr="0013576A" w:rsidRDefault="00E545EB" w:rsidP="00E545EB">
      <w:pPr>
        <w:pStyle w:val="Style12"/>
        <w:widowControl/>
        <w:numPr>
          <w:ilvl w:val="0"/>
          <w:numId w:val="13"/>
        </w:numPr>
        <w:tabs>
          <w:tab w:val="left" w:pos="701"/>
        </w:tabs>
        <w:spacing w:before="5" w:line="288" w:lineRule="exact"/>
        <w:ind w:left="701" w:hanging="341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jawny, gdy osoba dokonująca zgłoszenia zgadza się na ujawnienie swojej tożsamości osobom zaangażowanym w wyjaśnienie zgłoszenia;</w:t>
      </w:r>
    </w:p>
    <w:p w14:paraId="7830CA59" w14:textId="77777777" w:rsidR="00E545EB" w:rsidRPr="0013576A" w:rsidRDefault="00E545EB" w:rsidP="00E545EB">
      <w:pPr>
        <w:pStyle w:val="Style12"/>
        <w:widowControl/>
        <w:numPr>
          <w:ilvl w:val="0"/>
          <w:numId w:val="13"/>
        </w:numPr>
        <w:tabs>
          <w:tab w:val="left" w:pos="701"/>
        </w:tabs>
        <w:spacing w:before="5" w:line="288" w:lineRule="exact"/>
        <w:ind w:left="701" w:hanging="341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poufny, gdy osoba dokonująca zgłoszenia nie zgadza się na ujawnienie swoich danych i dane podlegają utajnieniu;</w:t>
      </w:r>
    </w:p>
    <w:p w14:paraId="02CFA55B" w14:textId="77777777" w:rsidR="00E545EB" w:rsidRPr="0013576A" w:rsidRDefault="00E545EB" w:rsidP="00E545EB">
      <w:pPr>
        <w:pStyle w:val="Style6"/>
        <w:widowControl/>
        <w:spacing w:before="53"/>
        <w:ind w:left="370"/>
        <w:jc w:val="both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3) anonimowy, gdy w żaden sposób nie można zidentyfikować osoby dokonującej zgłoszenia.</w:t>
      </w:r>
    </w:p>
    <w:p w14:paraId="7307529F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7AF9914D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5C04736B" w14:textId="77777777" w:rsidR="0089018F" w:rsidRDefault="0089018F" w:rsidP="00E545EB">
      <w:pPr>
        <w:pStyle w:val="Style6"/>
        <w:widowControl/>
        <w:spacing w:before="24" w:line="288" w:lineRule="exact"/>
        <w:rPr>
          <w:rStyle w:val="FontStyle53"/>
        </w:rPr>
      </w:pPr>
    </w:p>
    <w:p w14:paraId="53482B56" w14:textId="77777777" w:rsidR="00E545EB" w:rsidRDefault="00E545EB" w:rsidP="00E545EB">
      <w:pPr>
        <w:pStyle w:val="Style6"/>
        <w:widowControl/>
        <w:spacing w:before="24" w:line="288" w:lineRule="exact"/>
        <w:rPr>
          <w:rStyle w:val="FontStyle53"/>
        </w:rPr>
      </w:pPr>
      <w:r>
        <w:rPr>
          <w:rStyle w:val="FontStyle53"/>
        </w:rPr>
        <w:lastRenderedPageBreak/>
        <w:t>§ 5</w:t>
      </w:r>
    </w:p>
    <w:p w14:paraId="12B35F88" w14:textId="77777777" w:rsidR="00E545EB" w:rsidRPr="0013576A" w:rsidRDefault="00E545EB" w:rsidP="00E545EB">
      <w:pPr>
        <w:pStyle w:val="Style12"/>
        <w:widowControl/>
        <w:tabs>
          <w:tab w:val="left" w:pos="269"/>
        </w:tabs>
        <w:spacing w:line="288" w:lineRule="exact"/>
        <w:ind w:firstLine="0"/>
        <w:jc w:val="left"/>
        <w:rPr>
          <w:rStyle w:val="FontStyle53"/>
          <w:rFonts w:ascii="Times New Roman" w:hAnsi="Times New Roman" w:cs="Times New Roman"/>
        </w:rPr>
      </w:pPr>
      <w:r>
        <w:rPr>
          <w:rStyle w:val="FontStyle53"/>
        </w:rPr>
        <w:t>1.</w:t>
      </w:r>
      <w:r>
        <w:rPr>
          <w:rStyle w:val="FontStyle53"/>
          <w:rFonts w:ascii="Times New Roman" w:hAnsi="Times New Roman" w:cs="Times New Roman"/>
        </w:rPr>
        <w:tab/>
      </w:r>
      <w:r w:rsidRPr="0013576A">
        <w:rPr>
          <w:rStyle w:val="FontStyle53"/>
          <w:rFonts w:ascii="Times New Roman" w:hAnsi="Times New Roman" w:cs="Times New Roman"/>
        </w:rPr>
        <w:t>Zgłoszenie powinno zawierać w szczególności:</w:t>
      </w:r>
    </w:p>
    <w:p w14:paraId="06649D5B" w14:textId="77777777" w:rsidR="00E545EB" w:rsidRPr="0013576A" w:rsidRDefault="00E545EB" w:rsidP="00E545EB">
      <w:pPr>
        <w:pStyle w:val="Style12"/>
        <w:widowControl/>
        <w:numPr>
          <w:ilvl w:val="0"/>
          <w:numId w:val="14"/>
        </w:numPr>
        <w:tabs>
          <w:tab w:val="left" w:pos="725"/>
        </w:tabs>
        <w:spacing w:before="5" w:line="288" w:lineRule="exact"/>
        <w:ind w:left="725" w:hanging="365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dane osoby zgłaszającej, tj. imię, nazwisko, stanowisko, miejsce pracy (nie dotyczy anonimów);</w:t>
      </w:r>
    </w:p>
    <w:p w14:paraId="5CF56155" w14:textId="77777777" w:rsidR="00E545EB" w:rsidRPr="0013576A" w:rsidRDefault="00E545EB" w:rsidP="00E545EB">
      <w:pPr>
        <w:pStyle w:val="Style12"/>
        <w:widowControl/>
        <w:numPr>
          <w:ilvl w:val="0"/>
          <w:numId w:val="14"/>
        </w:numPr>
        <w:tabs>
          <w:tab w:val="left" w:pos="725"/>
        </w:tabs>
        <w:spacing w:before="5" w:line="288" w:lineRule="exact"/>
        <w:ind w:left="360" w:firstLine="0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datę i miejsce sporządzenia;</w:t>
      </w:r>
    </w:p>
    <w:p w14:paraId="4CA3D956" w14:textId="77777777" w:rsidR="00E545EB" w:rsidRPr="0013576A" w:rsidRDefault="00E545EB" w:rsidP="00E545EB">
      <w:pPr>
        <w:pStyle w:val="Style12"/>
        <w:widowControl/>
        <w:numPr>
          <w:ilvl w:val="0"/>
          <w:numId w:val="14"/>
        </w:numPr>
        <w:tabs>
          <w:tab w:val="left" w:pos="725"/>
        </w:tabs>
        <w:spacing w:before="5" w:line="288" w:lineRule="exact"/>
        <w:ind w:left="360" w:firstLine="0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dane osób, które dopuściły się naruszenia prawa, tj. imię, nazwisko, stanowisko, miejsce</w:t>
      </w:r>
    </w:p>
    <w:p w14:paraId="44D5A1D1" w14:textId="77777777" w:rsidR="00E545EB" w:rsidRPr="0013576A" w:rsidRDefault="00E545EB" w:rsidP="00E545EB">
      <w:pPr>
        <w:pStyle w:val="Style6"/>
        <w:widowControl/>
        <w:spacing w:line="293" w:lineRule="exact"/>
        <w:ind w:left="734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pracy;</w:t>
      </w:r>
    </w:p>
    <w:p w14:paraId="52ADA624" w14:textId="77777777" w:rsidR="00E545EB" w:rsidRPr="0013576A" w:rsidRDefault="00E545EB" w:rsidP="00E545EB">
      <w:pPr>
        <w:pStyle w:val="Style12"/>
        <w:widowControl/>
        <w:tabs>
          <w:tab w:val="left" w:pos="725"/>
        </w:tabs>
        <w:spacing w:line="293" w:lineRule="exact"/>
        <w:ind w:left="360" w:firstLine="0"/>
        <w:jc w:val="left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4)</w:t>
      </w:r>
      <w:r w:rsidRPr="0013576A">
        <w:rPr>
          <w:rStyle w:val="FontStyle53"/>
          <w:rFonts w:ascii="Times New Roman" w:hAnsi="Times New Roman" w:cs="Times New Roman"/>
        </w:rPr>
        <w:tab/>
        <w:t>opis nieprawidłowości oraz ich daty.</w:t>
      </w:r>
    </w:p>
    <w:p w14:paraId="6ACB9D66" w14:textId="77777777" w:rsidR="00E545EB" w:rsidRPr="0013576A" w:rsidRDefault="00E545EB" w:rsidP="00E545EB">
      <w:pPr>
        <w:pStyle w:val="Style12"/>
        <w:widowControl/>
        <w:numPr>
          <w:ilvl w:val="0"/>
          <w:numId w:val="15"/>
        </w:numPr>
        <w:tabs>
          <w:tab w:val="left" w:pos="350"/>
        </w:tabs>
        <w:spacing w:line="293" w:lineRule="exact"/>
        <w:ind w:left="350" w:hanging="350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Zgłoszenie dodatkowo może zostać udokumentowane zebranymi dowodami i wykazem świadków.</w:t>
      </w:r>
    </w:p>
    <w:p w14:paraId="20624898" w14:textId="51B6267A" w:rsidR="00E545EB" w:rsidRPr="0013576A" w:rsidRDefault="00E545EB" w:rsidP="00E545EB">
      <w:pPr>
        <w:pStyle w:val="Style12"/>
        <w:widowControl/>
        <w:numPr>
          <w:ilvl w:val="0"/>
          <w:numId w:val="15"/>
        </w:numPr>
        <w:tabs>
          <w:tab w:val="left" w:pos="350"/>
          <w:tab w:val="left" w:leader="dot" w:pos="1176"/>
          <w:tab w:val="left" w:leader="dot" w:pos="2789"/>
        </w:tabs>
        <w:spacing w:line="293" w:lineRule="exact"/>
        <w:ind w:left="350" w:hanging="350"/>
        <w:rPr>
          <w:rStyle w:val="FontStyle53"/>
          <w:rFonts w:ascii="Times New Roman" w:hAnsi="Times New Roman" w:cs="Times New Roman"/>
        </w:rPr>
      </w:pPr>
      <w:r w:rsidRPr="0013576A">
        <w:rPr>
          <w:rStyle w:val="FontStyle53"/>
          <w:rFonts w:ascii="Times New Roman" w:hAnsi="Times New Roman" w:cs="Times New Roman"/>
        </w:rPr>
        <w:t>Wzór karty zgłoszenia, stanowi załącznik do karty informacyjnej zamieszczonej w B</w:t>
      </w:r>
      <w:r>
        <w:rPr>
          <w:rStyle w:val="FontStyle53"/>
          <w:rFonts w:ascii="Times New Roman" w:hAnsi="Times New Roman" w:cs="Times New Roman"/>
        </w:rPr>
        <w:t xml:space="preserve">iuletynie </w:t>
      </w:r>
      <w:r w:rsidRPr="0013576A">
        <w:rPr>
          <w:rStyle w:val="FontStyle53"/>
          <w:rFonts w:ascii="Times New Roman" w:hAnsi="Times New Roman" w:cs="Times New Roman"/>
        </w:rPr>
        <w:t>I</w:t>
      </w:r>
      <w:r>
        <w:rPr>
          <w:rStyle w:val="FontStyle53"/>
          <w:rFonts w:ascii="Times New Roman" w:hAnsi="Times New Roman" w:cs="Times New Roman"/>
        </w:rPr>
        <w:t xml:space="preserve">nformacji </w:t>
      </w:r>
      <w:r w:rsidRPr="0013576A">
        <w:rPr>
          <w:rStyle w:val="FontStyle53"/>
          <w:rFonts w:ascii="Times New Roman" w:hAnsi="Times New Roman" w:cs="Times New Roman"/>
        </w:rPr>
        <w:t>P</w:t>
      </w:r>
      <w:r>
        <w:rPr>
          <w:rStyle w:val="FontStyle53"/>
          <w:rFonts w:ascii="Times New Roman" w:hAnsi="Times New Roman" w:cs="Times New Roman"/>
        </w:rPr>
        <w:t>ublicznej bip.daleszyce.pl (</w:t>
      </w:r>
      <w:r w:rsidRPr="0013576A">
        <w:rPr>
          <w:rStyle w:val="FontStyle53"/>
          <w:rFonts w:ascii="Times New Roman" w:hAnsi="Times New Roman" w:cs="Times New Roman"/>
        </w:rPr>
        <w:t>wzór formularza zgłoszenia stanowi załącznik nr 1 do procedury</w:t>
      </w:r>
      <w:r>
        <w:rPr>
          <w:rStyle w:val="FontStyle53"/>
          <w:rFonts w:ascii="Times New Roman" w:hAnsi="Times New Roman" w:cs="Times New Roman"/>
        </w:rPr>
        <w:t>)</w:t>
      </w:r>
      <w:r w:rsidRPr="0013576A">
        <w:rPr>
          <w:rStyle w:val="FontStyle53"/>
          <w:rFonts w:ascii="Times New Roman" w:hAnsi="Times New Roman" w:cs="Times New Roman"/>
        </w:rPr>
        <w:t>.</w:t>
      </w:r>
    </w:p>
    <w:p w14:paraId="7587B07A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718A408A" w14:textId="77777777" w:rsidR="00E545EB" w:rsidRDefault="00E545EB" w:rsidP="00E545EB">
      <w:pPr>
        <w:pStyle w:val="Style6"/>
        <w:widowControl/>
        <w:spacing w:before="67" w:line="288" w:lineRule="exact"/>
        <w:rPr>
          <w:rStyle w:val="FontStyle53"/>
        </w:rPr>
      </w:pPr>
      <w:r>
        <w:rPr>
          <w:rStyle w:val="FontStyle53"/>
        </w:rPr>
        <w:t>§ 6</w:t>
      </w:r>
    </w:p>
    <w:p w14:paraId="5FDAD0A9" w14:textId="284F9A52" w:rsidR="00E545EB" w:rsidRPr="00A47D12" w:rsidRDefault="00E545EB" w:rsidP="008679BB">
      <w:pPr>
        <w:pStyle w:val="Style12"/>
        <w:widowControl/>
        <w:numPr>
          <w:ilvl w:val="0"/>
          <w:numId w:val="16"/>
        </w:numPr>
        <w:tabs>
          <w:tab w:val="left" w:pos="360"/>
        </w:tabs>
        <w:spacing w:line="288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 xml:space="preserve">Zgłoszenia, o których mowa w § 4 rejestrowane są w komórce organizacyjnej, o której mowa </w:t>
      </w:r>
      <w:r w:rsidR="00E340BF">
        <w:rPr>
          <w:rStyle w:val="FontStyle53"/>
          <w:rFonts w:ascii="Times New Roman" w:hAnsi="Times New Roman" w:cs="Times New Roman"/>
        </w:rPr>
        <w:br/>
      </w:r>
      <w:r w:rsidRPr="00A47D12">
        <w:rPr>
          <w:rStyle w:val="FontStyle53"/>
          <w:rFonts w:ascii="Times New Roman" w:hAnsi="Times New Roman" w:cs="Times New Roman"/>
        </w:rPr>
        <w:t>w § 3, ust. 2, pkt 3, zgodnie ze wzorem rejestru określonym w załącznik</w:t>
      </w:r>
      <w:r>
        <w:rPr>
          <w:rStyle w:val="FontStyle53"/>
          <w:rFonts w:ascii="Times New Roman" w:hAnsi="Times New Roman" w:cs="Times New Roman"/>
        </w:rPr>
        <w:t>u</w:t>
      </w:r>
      <w:r w:rsidRPr="00A47D12">
        <w:rPr>
          <w:rStyle w:val="FontStyle53"/>
          <w:rFonts w:ascii="Times New Roman" w:hAnsi="Times New Roman" w:cs="Times New Roman"/>
        </w:rPr>
        <w:t xml:space="preserve"> nr 2 do procedury. </w:t>
      </w:r>
      <w:r w:rsidR="00E340BF">
        <w:rPr>
          <w:rStyle w:val="FontStyle53"/>
          <w:rFonts w:ascii="Times New Roman" w:hAnsi="Times New Roman" w:cs="Times New Roman"/>
        </w:rPr>
        <w:br/>
      </w:r>
      <w:r w:rsidRPr="00A47D12">
        <w:rPr>
          <w:rStyle w:val="FontStyle53"/>
          <w:rFonts w:ascii="Times New Roman" w:hAnsi="Times New Roman" w:cs="Times New Roman"/>
        </w:rPr>
        <w:t>W przypadku zgłoszenia zawierającego dane osobowe osoby dokonującej zgłoszenia</w:t>
      </w:r>
      <w:r>
        <w:rPr>
          <w:rStyle w:val="FontStyle53"/>
          <w:rFonts w:ascii="Times New Roman" w:hAnsi="Times New Roman" w:cs="Times New Roman"/>
        </w:rPr>
        <w:t>,</w:t>
      </w:r>
      <w:r w:rsidRPr="00A47D12">
        <w:rPr>
          <w:rStyle w:val="FontStyle53"/>
          <w:rFonts w:ascii="Times New Roman" w:hAnsi="Times New Roman" w:cs="Times New Roman"/>
        </w:rPr>
        <w:t xml:space="preserve"> pracownik </w:t>
      </w:r>
      <w:r w:rsidR="00E340BF">
        <w:rPr>
          <w:rStyle w:val="FontStyle53"/>
          <w:rFonts w:ascii="Times New Roman" w:hAnsi="Times New Roman" w:cs="Times New Roman"/>
        </w:rPr>
        <w:br/>
      </w:r>
      <w:r w:rsidRPr="00A47D12">
        <w:rPr>
          <w:rStyle w:val="FontStyle53"/>
          <w:rFonts w:ascii="Times New Roman" w:hAnsi="Times New Roman" w:cs="Times New Roman"/>
        </w:rPr>
        <w:t>w terminie 7 dni wysyła potwierdzenie przyjęcia zgłoszenia.</w:t>
      </w:r>
    </w:p>
    <w:p w14:paraId="7D2D7B44" w14:textId="77777777" w:rsidR="00DA2ECB" w:rsidRDefault="00E545EB" w:rsidP="00DA2ECB">
      <w:pPr>
        <w:pStyle w:val="Style12"/>
        <w:widowControl/>
        <w:numPr>
          <w:ilvl w:val="0"/>
          <w:numId w:val="16"/>
        </w:numPr>
        <w:tabs>
          <w:tab w:val="left" w:pos="360"/>
        </w:tabs>
        <w:spacing w:before="5" w:line="288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 xml:space="preserve">Pracownik, o którym mowa w ust. 1 dokonuje weryfikacji zgłoszenia, a następnie decyduje </w:t>
      </w:r>
      <w:r w:rsidR="00E340BF">
        <w:rPr>
          <w:rStyle w:val="FontStyle53"/>
          <w:rFonts w:ascii="Times New Roman" w:hAnsi="Times New Roman" w:cs="Times New Roman"/>
        </w:rPr>
        <w:br/>
      </w:r>
      <w:r w:rsidRPr="00A47D12">
        <w:rPr>
          <w:rStyle w:val="FontStyle53"/>
          <w:rFonts w:ascii="Times New Roman" w:hAnsi="Times New Roman" w:cs="Times New Roman"/>
        </w:rPr>
        <w:t>o dalszych działaniach następczych.</w:t>
      </w:r>
    </w:p>
    <w:p w14:paraId="25F03F91" w14:textId="54DECB86" w:rsidR="00E545EB" w:rsidRPr="00DA2ECB" w:rsidRDefault="00E545EB" w:rsidP="00DA2ECB">
      <w:pPr>
        <w:pStyle w:val="Style12"/>
        <w:widowControl/>
        <w:numPr>
          <w:ilvl w:val="0"/>
          <w:numId w:val="16"/>
        </w:numPr>
        <w:tabs>
          <w:tab w:val="left" w:pos="360"/>
        </w:tabs>
        <w:spacing w:before="5" w:line="288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DA2ECB">
        <w:rPr>
          <w:rStyle w:val="FontStyle53"/>
          <w:rFonts w:ascii="Times New Roman" w:hAnsi="Times New Roman" w:cs="Times New Roman"/>
        </w:rPr>
        <w:t>Działanie następcze prowadzone jest bez zbędnej zwłoki</w:t>
      </w:r>
      <w:r w:rsidR="008679BB" w:rsidRPr="00DA2ECB">
        <w:rPr>
          <w:rStyle w:val="FontStyle53"/>
          <w:rFonts w:ascii="Times New Roman" w:hAnsi="Times New Roman" w:cs="Times New Roman"/>
        </w:rPr>
        <w:t xml:space="preserve"> pod nadzorem Sekretarza Miasta </w:t>
      </w:r>
      <w:r w:rsidR="008679BB" w:rsidRPr="00DA2ECB">
        <w:rPr>
          <w:rStyle w:val="FontStyle53"/>
          <w:rFonts w:ascii="Times New Roman" w:hAnsi="Times New Roman" w:cs="Times New Roman"/>
        </w:rPr>
        <w:br/>
        <w:t>i Gminy Daleszyce</w:t>
      </w:r>
      <w:r w:rsidRPr="00DA2ECB">
        <w:rPr>
          <w:rStyle w:val="FontStyle53"/>
          <w:rFonts w:ascii="Times New Roman" w:hAnsi="Times New Roman" w:cs="Times New Roman"/>
        </w:rPr>
        <w:t>.</w:t>
      </w:r>
      <w:r w:rsidR="008679BB" w:rsidRPr="00DA2ECB">
        <w:rPr>
          <w:rStyle w:val="FontStyle53"/>
          <w:rFonts w:ascii="Times New Roman" w:hAnsi="Times New Roman" w:cs="Times New Roman"/>
        </w:rPr>
        <w:t xml:space="preserve"> Burmistrz Miasta i Gminy może powołać zespół ds. wyjaśnienia sygnałów.</w:t>
      </w:r>
    </w:p>
    <w:p w14:paraId="0CC36CE1" w14:textId="77777777" w:rsidR="00E545EB" w:rsidRPr="00A47D12" w:rsidRDefault="00E545EB" w:rsidP="008679BB">
      <w:pPr>
        <w:pStyle w:val="Style12"/>
        <w:widowControl/>
        <w:numPr>
          <w:ilvl w:val="0"/>
          <w:numId w:val="16"/>
        </w:numPr>
        <w:tabs>
          <w:tab w:val="left" w:pos="360"/>
        </w:tabs>
        <w:spacing w:before="5" w:line="288" w:lineRule="exact"/>
        <w:ind w:left="360" w:hanging="36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Wyniki przedstawiane są w terminie do 3 miesięcy. W uzasadnionych przypadkach termin ten może zostać wydłużony do 6 miesięcy, o czym należy poinformować osobę dokonującą zgłoszenia.</w:t>
      </w:r>
    </w:p>
    <w:p w14:paraId="4034A6FD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3EF71B0A" w14:textId="77777777" w:rsidR="00E545EB" w:rsidRDefault="00E545EB" w:rsidP="00E545EB">
      <w:pPr>
        <w:pStyle w:val="Style6"/>
        <w:widowControl/>
        <w:spacing w:before="58" w:line="293" w:lineRule="exact"/>
        <w:rPr>
          <w:rStyle w:val="FontStyle53"/>
        </w:rPr>
      </w:pPr>
      <w:r>
        <w:rPr>
          <w:rStyle w:val="FontStyle53"/>
        </w:rPr>
        <w:t>§ 7</w:t>
      </w:r>
    </w:p>
    <w:p w14:paraId="28D53463" w14:textId="77777777" w:rsidR="00E545EB" w:rsidRPr="00A47D12" w:rsidRDefault="00E545EB" w:rsidP="00E545EB">
      <w:pPr>
        <w:pStyle w:val="Style12"/>
        <w:widowControl/>
        <w:numPr>
          <w:ilvl w:val="0"/>
          <w:numId w:val="17"/>
        </w:numPr>
        <w:tabs>
          <w:tab w:val="left" w:pos="350"/>
        </w:tabs>
        <w:spacing w:line="293" w:lineRule="exact"/>
        <w:ind w:left="350" w:hanging="35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Zgłoszenia traktowane są z należytą powagą i starannością w sposób poufny, a przy ich rozpatrywaniu obowiązuje zasada bezstronności i obiektywizmu.</w:t>
      </w:r>
    </w:p>
    <w:p w14:paraId="16478712" w14:textId="77777777" w:rsidR="00E545EB" w:rsidRPr="00A47D12" w:rsidRDefault="00E545EB" w:rsidP="00E545EB">
      <w:pPr>
        <w:pStyle w:val="Style12"/>
        <w:widowControl/>
        <w:numPr>
          <w:ilvl w:val="0"/>
          <w:numId w:val="17"/>
        </w:numPr>
        <w:tabs>
          <w:tab w:val="left" w:pos="350"/>
        </w:tabs>
        <w:spacing w:line="293" w:lineRule="exact"/>
        <w:ind w:left="350" w:hanging="35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Podczas rozpatrywania zgłoszeń wszyscy uczestnicy postępowania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51156D7E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3E165E34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7B28CC26" w14:textId="77777777" w:rsidR="00E545EB" w:rsidRDefault="00E545EB" w:rsidP="00E545EB">
      <w:pPr>
        <w:pStyle w:val="Style6"/>
        <w:widowControl/>
        <w:spacing w:before="120" w:line="288" w:lineRule="exact"/>
        <w:rPr>
          <w:rStyle w:val="FontStyle53"/>
        </w:rPr>
      </w:pPr>
      <w:r>
        <w:rPr>
          <w:rStyle w:val="FontStyle53"/>
        </w:rPr>
        <w:t>§ 8</w:t>
      </w:r>
    </w:p>
    <w:p w14:paraId="672CD725" w14:textId="77777777" w:rsidR="00E545EB" w:rsidRPr="00A47D12" w:rsidRDefault="00E545EB" w:rsidP="00E545EB">
      <w:pPr>
        <w:pStyle w:val="Style10"/>
        <w:widowControl/>
        <w:spacing w:line="288" w:lineRule="exact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W wyniku przeprowadzonych działań następczych zgłoszenie, w szczególności, może zostać uznane za:</w:t>
      </w:r>
    </w:p>
    <w:p w14:paraId="3E46A4B2" w14:textId="77777777" w:rsidR="00E545EB" w:rsidRPr="00A47D12" w:rsidRDefault="00E545EB" w:rsidP="00E545EB">
      <w:pPr>
        <w:pStyle w:val="Style12"/>
        <w:widowControl/>
        <w:numPr>
          <w:ilvl w:val="0"/>
          <w:numId w:val="18"/>
        </w:numPr>
        <w:tabs>
          <w:tab w:val="left" w:pos="725"/>
        </w:tabs>
        <w:spacing w:before="5" w:line="288" w:lineRule="exact"/>
        <w:ind w:left="370" w:firstLine="0"/>
        <w:jc w:val="left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zasadne i wówczas podejmowane są działania naprawcze lub zawiadamia się organy ścigania;</w:t>
      </w:r>
    </w:p>
    <w:p w14:paraId="37291CFA" w14:textId="77777777" w:rsidR="00E545EB" w:rsidRPr="00A47D12" w:rsidRDefault="00E545EB" w:rsidP="00E545EB">
      <w:pPr>
        <w:pStyle w:val="Style12"/>
        <w:widowControl/>
        <w:numPr>
          <w:ilvl w:val="0"/>
          <w:numId w:val="18"/>
        </w:numPr>
        <w:tabs>
          <w:tab w:val="left" w:pos="725"/>
        </w:tabs>
        <w:spacing w:before="5" w:line="288" w:lineRule="exact"/>
        <w:ind w:left="370" w:firstLine="0"/>
        <w:jc w:val="left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bezzasadne (nieznajdujące potwierdzenia) i wówczas oddala się zgłoszenie.</w:t>
      </w:r>
    </w:p>
    <w:p w14:paraId="3F497445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7FFE3F8C" w14:textId="77777777" w:rsidR="00E545EB" w:rsidRDefault="00E545EB" w:rsidP="00E545EB">
      <w:pPr>
        <w:pStyle w:val="Style6"/>
        <w:widowControl/>
        <w:spacing w:before="72" w:line="288" w:lineRule="exact"/>
        <w:rPr>
          <w:rStyle w:val="FontStyle53"/>
        </w:rPr>
      </w:pPr>
      <w:r>
        <w:rPr>
          <w:rStyle w:val="FontStyle53"/>
        </w:rPr>
        <w:t>§ 9</w:t>
      </w:r>
    </w:p>
    <w:p w14:paraId="57D8DECF" w14:textId="77777777" w:rsidR="00E545EB" w:rsidRPr="00A47D12" w:rsidRDefault="00E545EB" w:rsidP="00E545EB">
      <w:pPr>
        <w:pStyle w:val="Style12"/>
        <w:widowControl/>
        <w:numPr>
          <w:ilvl w:val="0"/>
          <w:numId w:val="19"/>
        </w:numPr>
        <w:tabs>
          <w:tab w:val="left" w:pos="355"/>
        </w:tabs>
        <w:spacing w:line="288" w:lineRule="exact"/>
        <w:ind w:left="355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Ochronie podlegają osoby, które dokonały zgłoszenia i osoby, które pomagały w dokonaniu zgłoszenia, jeśli działały w dobrej wierze, tj. na podstawie uzasadnionego podejrzenia mającego podstawę w posiadanych informacjach, które obiektywnie uprawdopodobniają zgłaszane nieprawidłowości.</w:t>
      </w:r>
    </w:p>
    <w:p w14:paraId="35E89C44" w14:textId="77777777" w:rsidR="00E545EB" w:rsidRPr="00A47D12" w:rsidRDefault="00E545EB" w:rsidP="00E545EB">
      <w:pPr>
        <w:pStyle w:val="Style12"/>
        <w:widowControl/>
        <w:numPr>
          <w:ilvl w:val="0"/>
          <w:numId w:val="19"/>
        </w:numPr>
        <w:tabs>
          <w:tab w:val="left" w:pos="355"/>
        </w:tabs>
        <w:spacing w:before="5" w:line="288" w:lineRule="exact"/>
        <w:ind w:firstLine="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Osoby, o których mowa w ust. 1 podlegają ochronie wyłącznie w zakresie dokonanych zgłoszeń.</w:t>
      </w:r>
    </w:p>
    <w:p w14:paraId="37BFBA37" w14:textId="77777777" w:rsidR="00E545EB" w:rsidRPr="00A47D12" w:rsidRDefault="00E545EB" w:rsidP="00E545EB">
      <w:pPr>
        <w:pStyle w:val="Style12"/>
        <w:widowControl/>
        <w:numPr>
          <w:ilvl w:val="0"/>
          <w:numId w:val="20"/>
        </w:numPr>
        <w:tabs>
          <w:tab w:val="left" w:pos="350"/>
        </w:tabs>
        <w:spacing w:before="53" w:line="293" w:lineRule="exact"/>
        <w:ind w:left="350" w:hanging="35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Osobie dokonującej zgłoszenia oraz osobie pomagającej w dokonaniu zgłoszenia pracodawca zapewnia ochronę przed możliwymi działaniami odwetowymi, a także przed szykanami, dyskryminacją i innymi formami wykluczenia lub nękania przez innych pracowników.</w:t>
      </w:r>
    </w:p>
    <w:p w14:paraId="51579DD5" w14:textId="77777777" w:rsidR="00E545EB" w:rsidRPr="00A47D12" w:rsidRDefault="00E545EB" w:rsidP="00E545EB">
      <w:pPr>
        <w:pStyle w:val="Style12"/>
        <w:widowControl/>
        <w:numPr>
          <w:ilvl w:val="0"/>
          <w:numId w:val="20"/>
        </w:numPr>
        <w:tabs>
          <w:tab w:val="left" w:pos="350"/>
        </w:tabs>
        <w:spacing w:line="293" w:lineRule="exact"/>
        <w:ind w:firstLine="0"/>
        <w:jc w:val="left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lastRenderedPageBreak/>
        <w:t>Zapewniając ochronę, o której mowa w ust. 1 pracodawca, w szczególności:</w:t>
      </w:r>
    </w:p>
    <w:p w14:paraId="294EC3A8" w14:textId="77777777" w:rsidR="00E545EB" w:rsidRPr="00A47D12" w:rsidRDefault="00E545EB" w:rsidP="00E545EB">
      <w:pPr>
        <w:rPr>
          <w:sz w:val="2"/>
          <w:szCs w:val="2"/>
        </w:rPr>
      </w:pPr>
    </w:p>
    <w:p w14:paraId="4DB4BE40" w14:textId="77777777" w:rsidR="00E545EB" w:rsidRPr="00A47D12" w:rsidRDefault="00E545EB" w:rsidP="00E545EB">
      <w:pPr>
        <w:pStyle w:val="Style12"/>
        <w:widowControl/>
        <w:numPr>
          <w:ilvl w:val="0"/>
          <w:numId w:val="21"/>
        </w:numPr>
        <w:tabs>
          <w:tab w:val="left" w:pos="715"/>
        </w:tabs>
        <w:spacing w:line="293" w:lineRule="exact"/>
        <w:ind w:left="715" w:hanging="35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podejmuje działania gwarantujące poszanowanie zasady poufności i anonimowości danych, ochronę tożsamości na każdym etapie postępowania wyjaśniającego, jak i po jego zakończeniu, z zastrzeżeniem § 11;</w:t>
      </w:r>
    </w:p>
    <w:p w14:paraId="29F37C43" w14:textId="77777777" w:rsidR="00E545EB" w:rsidRPr="00A47D12" w:rsidRDefault="00E545EB" w:rsidP="00E545EB">
      <w:pPr>
        <w:pStyle w:val="Style12"/>
        <w:widowControl/>
        <w:numPr>
          <w:ilvl w:val="0"/>
          <w:numId w:val="21"/>
        </w:numPr>
        <w:tabs>
          <w:tab w:val="left" w:pos="715"/>
        </w:tabs>
        <w:spacing w:line="293" w:lineRule="exact"/>
        <w:ind w:left="715" w:hanging="35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doprowadza do ukarania, zgodnie z Regulaminem pracy pracowników, którym udowodnione zostało podejmowanie jakichkolwiek działań represyjnych i odwetowych względem osoby dokonującej zgłoszenia oraz osoby pomagającej w dokonaniu zgłoszenia;</w:t>
      </w:r>
    </w:p>
    <w:p w14:paraId="7CF2D61A" w14:textId="77777777" w:rsidR="00E545EB" w:rsidRPr="00A47D12" w:rsidRDefault="00E545EB" w:rsidP="00E545EB">
      <w:pPr>
        <w:pStyle w:val="Style12"/>
        <w:widowControl/>
        <w:tabs>
          <w:tab w:val="left" w:pos="350"/>
        </w:tabs>
        <w:spacing w:line="293" w:lineRule="exact"/>
        <w:ind w:firstLine="0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ab/>
      </w:r>
      <w:r w:rsidRPr="00A47D12">
        <w:rPr>
          <w:rStyle w:val="FontStyle53"/>
          <w:rFonts w:ascii="Times New Roman" w:hAnsi="Times New Roman" w:cs="Times New Roman"/>
        </w:rPr>
        <w:t>3)</w:t>
      </w:r>
      <w:r w:rsidRPr="00A47D12">
        <w:rPr>
          <w:rStyle w:val="FontStyle53"/>
          <w:rFonts w:ascii="Times New Roman" w:hAnsi="Times New Roman" w:cs="Times New Roman"/>
        </w:rPr>
        <w:tab/>
        <w:t>zobowiązuje osobę kierującą komórką kadrową do stałego (co najmniej przez okres</w:t>
      </w:r>
    </w:p>
    <w:p w14:paraId="0B0C9364" w14:textId="313F4519" w:rsidR="00E545EB" w:rsidRPr="00A47D12" w:rsidRDefault="00E545EB" w:rsidP="00E545EB">
      <w:pPr>
        <w:pStyle w:val="Style10"/>
        <w:widowControl/>
        <w:tabs>
          <w:tab w:val="left" w:leader="dot" w:pos="5746"/>
        </w:tabs>
        <w:spacing w:line="293" w:lineRule="exact"/>
        <w:ind w:left="73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 xml:space="preserve">postępowania wyjaśniającego i przez okres </w:t>
      </w:r>
      <w:r>
        <w:rPr>
          <w:rStyle w:val="FontStyle53"/>
          <w:rFonts w:ascii="Times New Roman" w:hAnsi="Times New Roman" w:cs="Times New Roman"/>
        </w:rPr>
        <w:t>12 miesięcy</w:t>
      </w:r>
      <w:r w:rsidRPr="00A47D12">
        <w:rPr>
          <w:rStyle w:val="FontStyle53"/>
          <w:rFonts w:ascii="Times New Roman" w:hAnsi="Times New Roman" w:cs="Times New Roman"/>
        </w:rPr>
        <w:t xml:space="preserve"> po jego</w:t>
      </w:r>
      <w:r>
        <w:rPr>
          <w:rStyle w:val="FontStyle53"/>
          <w:rFonts w:ascii="Times New Roman" w:hAnsi="Times New Roman" w:cs="Times New Roman"/>
        </w:rPr>
        <w:t xml:space="preserve"> </w:t>
      </w:r>
      <w:r w:rsidRPr="00A47D12">
        <w:rPr>
          <w:rStyle w:val="FontStyle53"/>
          <w:rFonts w:ascii="Times New Roman" w:hAnsi="Times New Roman" w:cs="Times New Roman"/>
        </w:rPr>
        <w:t xml:space="preserve">zakończeniu) monitorowania sytuacji kadrowej osoby dokonującej zgłoszenia oraz osoby pomagającej w dokonaniu zgłoszenia. Monitorowanie obejmuje analizę uzasadnienia wszelkich wniosków przełożonych osoby dokonującej zgłoszenia oraz osoby pomagającej w dokonaniu zgłoszenia dotyczących zmiany ich sytuacji prawnej i faktycznej w ramach stosunku pracy (np. rozwiązanie umowy </w:t>
      </w:r>
      <w:r w:rsidR="00EE67BE">
        <w:rPr>
          <w:rStyle w:val="FontStyle53"/>
          <w:rFonts w:ascii="Times New Roman" w:hAnsi="Times New Roman" w:cs="Times New Roman"/>
        </w:rPr>
        <w:br/>
      </w:r>
      <w:r w:rsidRPr="00A47D12">
        <w:rPr>
          <w:rStyle w:val="FontStyle53"/>
          <w:rFonts w:ascii="Times New Roman" w:hAnsi="Times New Roman" w:cs="Times New Roman"/>
        </w:rPr>
        <w:t xml:space="preserve">o pracę, zmiana zakresu czynności, przeniesienie do innej komórki organizacyjnej/na inne stanowisko pracy, degradacja stanowiskowa, płacowa, podnoszenie kompetencji, dodatkowe wynagrodzenie przyznawane pracownikom - dodatki, nagrody, premie, zmiana warunków świadczenia pracy - wynagrodzenie, wymiar etatu, godziny pracy, udzielenie pracownikowi urlopu wypoczynkowego/ szkoleniowego/ bezpłatnego itp.). W przypadku stwierdzenia lub podejrzenia działań zmierzających do pogorszenia sytuacji prawnej lub faktycznej osoby dokonującej zgłoszenia oraz osoby pomagającej w dokonaniu zgłoszenia osoba kierująca komórką kadrową zobowiązana jest poinformować osobę wykonującą w Urzędzie czynności </w:t>
      </w:r>
      <w:r w:rsidR="00EE67BE">
        <w:rPr>
          <w:rStyle w:val="FontStyle53"/>
          <w:rFonts w:ascii="Times New Roman" w:hAnsi="Times New Roman" w:cs="Times New Roman"/>
        </w:rPr>
        <w:br/>
      </w:r>
      <w:r w:rsidRPr="00A47D12">
        <w:rPr>
          <w:rStyle w:val="FontStyle53"/>
          <w:rFonts w:ascii="Times New Roman" w:hAnsi="Times New Roman" w:cs="Times New Roman"/>
        </w:rPr>
        <w:t>z zakresu prawa pracy w imieniu pracodawcy, celem zatrzymania tych działań;.</w:t>
      </w:r>
    </w:p>
    <w:p w14:paraId="7C7F2530" w14:textId="5F46E284" w:rsidR="00E545EB" w:rsidRPr="00A47D12" w:rsidRDefault="00BB30D1" w:rsidP="00E545EB">
      <w:pPr>
        <w:pStyle w:val="Style10"/>
        <w:widowControl/>
        <w:spacing w:line="293" w:lineRule="exact"/>
        <w:jc w:val="left"/>
        <w:rPr>
          <w:rStyle w:val="FontStyle53"/>
          <w:rFonts w:ascii="Times New Roman" w:hAnsi="Times New Roman" w:cs="Times New Roman"/>
        </w:rPr>
      </w:pPr>
      <w:r w:rsidRPr="00BB30D1">
        <w:rPr>
          <w:rStyle w:val="FontStyle53"/>
          <w:rFonts w:ascii="Times New Roman" w:hAnsi="Times New Roman" w:cs="Times New Roman"/>
        </w:rPr>
        <w:t>5</w:t>
      </w:r>
      <w:r w:rsidR="00E545EB" w:rsidRPr="00BB30D1">
        <w:rPr>
          <w:rStyle w:val="FontStyle53"/>
          <w:rFonts w:ascii="Times New Roman" w:hAnsi="Times New Roman" w:cs="Times New Roman"/>
        </w:rPr>
        <w:t>.</w:t>
      </w:r>
      <w:r w:rsidR="007A091D">
        <w:rPr>
          <w:rStyle w:val="FontStyle53"/>
          <w:rFonts w:ascii="Times New Roman" w:hAnsi="Times New Roman" w:cs="Times New Roman"/>
          <w:color w:val="FF0000"/>
        </w:rPr>
        <w:t xml:space="preserve"> </w:t>
      </w:r>
      <w:r w:rsidR="00E545EB" w:rsidRPr="00A47D12">
        <w:rPr>
          <w:rStyle w:val="FontStyle53"/>
          <w:rFonts w:ascii="Times New Roman" w:hAnsi="Times New Roman" w:cs="Times New Roman"/>
        </w:rPr>
        <w:t xml:space="preserve"> Działania, o których mowa w ust. 2 pkt 1 obejmują przede wszystkim:</w:t>
      </w:r>
    </w:p>
    <w:p w14:paraId="34C295AE" w14:textId="77777777" w:rsidR="00E545EB" w:rsidRPr="00A47D12" w:rsidRDefault="00E545EB" w:rsidP="00E545EB">
      <w:pPr>
        <w:pStyle w:val="Style12"/>
        <w:widowControl/>
        <w:numPr>
          <w:ilvl w:val="0"/>
          <w:numId w:val="22"/>
        </w:numPr>
        <w:tabs>
          <w:tab w:val="left" w:pos="720"/>
        </w:tabs>
        <w:spacing w:line="293" w:lineRule="exact"/>
        <w:ind w:left="72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ograniczenie dostępu do informacji wyłącznie dla osób uprawnionych w ramach postępowania wyjaśniającego, a także procesu zapewnienia ochrony osobie dokonującej zgłoszenia oraz osobie pomagającej w dokonaniu zgłoszenia,</w:t>
      </w:r>
    </w:p>
    <w:p w14:paraId="27F4F5C6" w14:textId="56F3F2DB" w:rsidR="00E545EB" w:rsidRPr="00A47D12" w:rsidRDefault="00E545EB" w:rsidP="00E545EB">
      <w:pPr>
        <w:pStyle w:val="Style12"/>
        <w:widowControl/>
        <w:numPr>
          <w:ilvl w:val="0"/>
          <w:numId w:val="22"/>
        </w:numPr>
        <w:tabs>
          <w:tab w:val="left" w:pos="720"/>
        </w:tabs>
        <w:spacing w:line="293" w:lineRule="exact"/>
        <w:ind w:left="72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 xml:space="preserve">odebranie od osób uprawnionych do dostępu do informacji, pisemnych oświadczeń </w:t>
      </w:r>
      <w:r w:rsidR="00EE67BE">
        <w:rPr>
          <w:rStyle w:val="FontStyle53"/>
          <w:rFonts w:ascii="Times New Roman" w:hAnsi="Times New Roman" w:cs="Times New Roman"/>
        </w:rPr>
        <w:br/>
      </w:r>
      <w:r w:rsidRPr="00A47D12">
        <w:rPr>
          <w:rStyle w:val="FontStyle53"/>
          <w:rFonts w:ascii="Times New Roman" w:hAnsi="Times New Roman" w:cs="Times New Roman"/>
        </w:rPr>
        <w:t>o zobowiązaniu do zachowania w poufności informacji pozyskanych w postępowaniu wyjaśniającym lub w procesie ochrony osoby dokonującej zgłoszenia oraz osoby pomagającej w dokonaniu zgłoszenia,</w:t>
      </w:r>
    </w:p>
    <w:p w14:paraId="7B85844B" w14:textId="77777777" w:rsidR="00E545EB" w:rsidRPr="00A47D12" w:rsidRDefault="00E545EB" w:rsidP="00E545EB">
      <w:pPr>
        <w:pStyle w:val="Style12"/>
        <w:widowControl/>
        <w:numPr>
          <w:ilvl w:val="0"/>
          <w:numId w:val="22"/>
        </w:numPr>
        <w:tabs>
          <w:tab w:val="left" w:pos="720"/>
        </w:tabs>
        <w:spacing w:line="293" w:lineRule="exact"/>
        <w:ind w:left="720"/>
        <w:rPr>
          <w:rStyle w:val="FontStyle53"/>
          <w:rFonts w:ascii="Times New Roman" w:hAnsi="Times New Roman" w:cs="Times New Roman"/>
        </w:rPr>
      </w:pPr>
      <w:r w:rsidRPr="00A47D12">
        <w:rPr>
          <w:rStyle w:val="FontStyle53"/>
          <w:rFonts w:ascii="Times New Roman" w:hAnsi="Times New Roman" w:cs="Times New Roman"/>
        </w:rPr>
        <w:t>ukaranie osób, którym udowodnione zostało, że nie dotrzymały zobowiązania, o którym mowa powyżej, zgodnie z Regulaminem pracy.</w:t>
      </w:r>
    </w:p>
    <w:p w14:paraId="4C312981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1512283C" w14:textId="77777777" w:rsidR="00E545EB" w:rsidRDefault="00E545EB" w:rsidP="00E545EB">
      <w:pPr>
        <w:pStyle w:val="Style6"/>
        <w:widowControl/>
        <w:spacing w:before="19" w:line="293" w:lineRule="exact"/>
        <w:rPr>
          <w:rStyle w:val="FontStyle53"/>
        </w:rPr>
      </w:pPr>
      <w:r>
        <w:rPr>
          <w:rStyle w:val="FontStyle53"/>
        </w:rPr>
        <w:t>§ 11</w:t>
      </w:r>
    </w:p>
    <w:p w14:paraId="749E4EA0" w14:textId="77777777" w:rsidR="00E545EB" w:rsidRPr="00B37647" w:rsidRDefault="00E545EB" w:rsidP="00E545EB">
      <w:pPr>
        <w:pStyle w:val="Style10"/>
        <w:widowControl/>
        <w:spacing w:line="293" w:lineRule="exact"/>
        <w:rPr>
          <w:rStyle w:val="FontStyle53"/>
          <w:rFonts w:ascii="Times New Roman" w:hAnsi="Times New Roman" w:cs="Times New Roman"/>
        </w:rPr>
      </w:pPr>
      <w:r w:rsidRPr="00B37647">
        <w:rPr>
          <w:rStyle w:val="FontStyle53"/>
          <w:rFonts w:ascii="Times New Roman" w:hAnsi="Times New Roman" w:cs="Times New Roman"/>
        </w:rPr>
        <w:t>Osobę dokonującą zgłoszenia należy każdorazowo informować o okolicznościach, w których ujawnienie jej tożsamości stanie się konieczne, np. w razie wszczęcia postępowania karnego.</w:t>
      </w:r>
    </w:p>
    <w:p w14:paraId="783B3F3E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13F615C0" w14:textId="77777777" w:rsidR="00E545EB" w:rsidRDefault="00E545EB" w:rsidP="00E545EB">
      <w:pPr>
        <w:pStyle w:val="Style6"/>
        <w:widowControl/>
        <w:spacing w:before="58"/>
        <w:rPr>
          <w:rStyle w:val="FontStyle53"/>
        </w:rPr>
      </w:pPr>
      <w:r>
        <w:rPr>
          <w:rStyle w:val="FontStyle53"/>
        </w:rPr>
        <w:t>§ 12</w:t>
      </w:r>
    </w:p>
    <w:p w14:paraId="62AD33B3" w14:textId="77777777" w:rsidR="00E545EB" w:rsidRPr="00B37647" w:rsidRDefault="00E545EB" w:rsidP="00E545EB">
      <w:pPr>
        <w:pStyle w:val="Style10"/>
        <w:widowControl/>
        <w:spacing w:before="38"/>
        <w:jc w:val="left"/>
        <w:rPr>
          <w:rStyle w:val="FontStyle53"/>
          <w:rFonts w:ascii="Times New Roman" w:hAnsi="Times New Roman" w:cs="Times New Roman"/>
        </w:rPr>
      </w:pPr>
      <w:r w:rsidRPr="00B37647">
        <w:rPr>
          <w:rStyle w:val="FontStyle53"/>
          <w:rFonts w:ascii="Times New Roman" w:hAnsi="Times New Roman" w:cs="Times New Roman"/>
        </w:rPr>
        <w:t>Przepisy niniejszej procedury podlegają przeglądowi nie rzadziej niż raz na trzy lata.</w:t>
      </w:r>
    </w:p>
    <w:p w14:paraId="29A548C6" w14:textId="77777777" w:rsidR="00E545EB" w:rsidRPr="00B37647" w:rsidRDefault="00E545EB" w:rsidP="00E545EB">
      <w:pPr>
        <w:pStyle w:val="Style6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44E5993D" w14:textId="77777777" w:rsidR="00E545EB" w:rsidRDefault="00E545EB" w:rsidP="00E545EB">
      <w:pPr>
        <w:pStyle w:val="Style6"/>
        <w:widowControl/>
        <w:spacing w:line="240" w:lineRule="exact"/>
        <w:rPr>
          <w:sz w:val="20"/>
          <w:szCs w:val="20"/>
        </w:rPr>
      </w:pPr>
    </w:p>
    <w:p w14:paraId="373493AD" w14:textId="77777777" w:rsidR="00E545EB" w:rsidRDefault="00E545EB" w:rsidP="00E545EB">
      <w:pPr>
        <w:pStyle w:val="Style6"/>
        <w:widowControl/>
        <w:spacing w:line="293" w:lineRule="exact"/>
        <w:rPr>
          <w:rStyle w:val="FontStyle53"/>
        </w:rPr>
      </w:pPr>
      <w:r>
        <w:rPr>
          <w:rStyle w:val="FontStyle53"/>
        </w:rPr>
        <w:t>§ 13</w:t>
      </w:r>
    </w:p>
    <w:p w14:paraId="77121781" w14:textId="77777777" w:rsidR="00E545EB" w:rsidRPr="00B37647" w:rsidRDefault="00E545EB" w:rsidP="00E545EB">
      <w:pPr>
        <w:pStyle w:val="Style10"/>
        <w:widowControl/>
        <w:spacing w:line="293" w:lineRule="exact"/>
        <w:rPr>
          <w:rStyle w:val="FontStyle53"/>
          <w:rFonts w:ascii="Times New Roman" w:hAnsi="Times New Roman" w:cs="Times New Roman"/>
        </w:rPr>
      </w:pPr>
      <w:r w:rsidRPr="00B37647">
        <w:rPr>
          <w:rStyle w:val="FontStyle53"/>
          <w:rFonts w:ascii="Times New Roman" w:hAnsi="Times New Roman" w:cs="Times New Roman"/>
        </w:rPr>
        <w:t>W sprawach nieuregulowanych niniejszą procedurą zastosowanie mają odpowiednie przepisy dyrektywy Parlamentu Europejskiego i Rady (UE) w sprawie ochrony osób zgłaszających naruszenia prawa Unii, Kodeksu pracy, Kodeksu postępowania karnego i Kodeksu karnego.</w:t>
      </w:r>
    </w:p>
    <w:p w14:paraId="6027F3BA" w14:textId="672139F1" w:rsidR="00E545EB" w:rsidRDefault="00E545EB" w:rsidP="00DC2B92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00B8C51F" w14:textId="77777777" w:rsidR="00E545EB" w:rsidRDefault="00E54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381779" w14:textId="486E3199" w:rsidR="00DD1BCD" w:rsidRDefault="00DD1BCD" w:rsidP="00DD1BCD">
      <w:pPr>
        <w:pStyle w:val="Style5"/>
        <w:widowControl/>
        <w:spacing w:before="53" w:line="240" w:lineRule="auto"/>
        <w:ind w:left="5664" w:right="-284" w:firstLine="6"/>
        <w:jc w:val="left"/>
        <w:rPr>
          <w:rStyle w:val="FontStyle52"/>
        </w:rPr>
      </w:pPr>
      <w:r>
        <w:rPr>
          <w:rStyle w:val="FontStyle52"/>
        </w:rPr>
        <w:lastRenderedPageBreak/>
        <w:t xml:space="preserve">Załącznik nr </w:t>
      </w:r>
      <w:r w:rsidR="00EF3B9D">
        <w:rPr>
          <w:rStyle w:val="FontStyle52"/>
        </w:rPr>
        <w:t>2</w:t>
      </w:r>
      <w:r>
        <w:rPr>
          <w:rStyle w:val="FontStyle52"/>
        </w:rPr>
        <w:t xml:space="preserve"> do zarządzenia</w:t>
      </w:r>
      <w:r>
        <w:rPr>
          <w:rStyle w:val="FontStyle52"/>
        </w:rPr>
        <w:br/>
        <w:t xml:space="preserve">Nr </w:t>
      </w:r>
      <w:r w:rsidR="00CB1834">
        <w:rPr>
          <w:rStyle w:val="FontStyle52"/>
        </w:rPr>
        <w:t>186</w:t>
      </w:r>
      <w:r>
        <w:rPr>
          <w:rStyle w:val="FontStyle52"/>
        </w:rPr>
        <w:t xml:space="preserve">/2021 z dnia </w:t>
      </w:r>
      <w:r w:rsidR="00EF3B9D">
        <w:rPr>
          <w:rStyle w:val="FontStyle52"/>
        </w:rPr>
        <w:t xml:space="preserve">31 </w:t>
      </w:r>
      <w:r w:rsidR="00E01D1E">
        <w:rPr>
          <w:rStyle w:val="FontStyle52"/>
        </w:rPr>
        <w:t>grudnia</w:t>
      </w:r>
      <w:r>
        <w:rPr>
          <w:rStyle w:val="FontStyle52"/>
        </w:rPr>
        <w:t xml:space="preserve"> 2021 r.</w:t>
      </w:r>
    </w:p>
    <w:p w14:paraId="0F372B63" w14:textId="77777777" w:rsidR="00413002" w:rsidRDefault="00413002" w:rsidP="00413002">
      <w:pPr>
        <w:pStyle w:val="Style6"/>
        <w:widowControl/>
        <w:spacing w:line="240" w:lineRule="exact"/>
        <w:ind w:left="350"/>
        <w:rPr>
          <w:sz w:val="20"/>
          <w:szCs w:val="20"/>
        </w:rPr>
      </w:pPr>
    </w:p>
    <w:p w14:paraId="52881C14" w14:textId="77777777" w:rsidR="00413002" w:rsidRDefault="00413002" w:rsidP="00413002">
      <w:pPr>
        <w:pStyle w:val="Style6"/>
        <w:widowControl/>
        <w:spacing w:before="53" w:line="293" w:lineRule="exact"/>
        <w:ind w:left="350"/>
        <w:rPr>
          <w:rStyle w:val="FontStyle53"/>
        </w:rPr>
      </w:pPr>
      <w:r>
        <w:rPr>
          <w:rStyle w:val="FontStyle53"/>
        </w:rPr>
        <w:t>Wzór oświadczenia pracownika o zapoznaniu się z przepisami procedury zgłaszania przypadków nieprawidłowości oraz ochrony osób dokonujących zgłoszeń</w:t>
      </w:r>
    </w:p>
    <w:p w14:paraId="4AA9FE10" w14:textId="77777777" w:rsidR="00413002" w:rsidRDefault="00413002" w:rsidP="00413002">
      <w:pPr>
        <w:pStyle w:val="Style6"/>
        <w:widowControl/>
        <w:spacing w:line="240" w:lineRule="exact"/>
        <w:ind w:left="5957"/>
        <w:jc w:val="both"/>
        <w:rPr>
          <w:sz w:val="20"/>
          <w:szCs w:val="20"/>
        </w:rPr>
      </w:pPr>
    </w:p>
    <w:p w14:paraId="76847AA2" w14:textId="77777777" w:rsidR="00413002" w:rsidRDefault="00413002" w:rsidP="00413002">
      <w:pPr>
        <w:pStyle w:val="Style6"/>
        <w:widowControl/>
        <w:spacing w:line="240" w:lineRule="exact"/>
        <w:ind w:left="5957"/>
        <w:jc w:val="both"/>
        <w:rPr>
          <w:sz w:val="20"/>
          <w:szCs w:val="20"/>
        </w:rPr>
      </w:pPr>
    </w:p>
    <w:p w14:paraId="53619C5A" w14:textId="77777777" w:rsidR="00413002" w:rsidRDefault="00413002" w:rsidP="00413002">
      <w:pPr>
        <w:pStyle w:val="Style6"/>
        <w:widowControl/>
        <w:spacing w:line="240" w:lineRule="exact"/>
        <w:ind w:left="5957"/>
        <w:jc w:val="both"/>
        <w:rPr>
          <w:sz w:val="20"/>
          <w:szCs w:val="20"/>
        </w:rPr>
      </w:pPr>
    </w:p>
    <w:p w14:paraId="62B7FA24" w14:textId="77777777" w:rsidR="00413002" w:rsidRDefault="00413002" w:rsidP="00413002">
      <w:pPr>
        <w:pStyle w:val="Style6"/>
        <w:widowControl/>
        <w:spacing w:line="240" w:lineRule="exact"/>
        <w:ind w:left="5957"/>
        <w:jc w:val="both"/>
        <w:rPr>
          <w:sz w:val="20"/>
          <w:szCs w:val="20"/>
        </w:rPr>
      </w:pPr>
    </w:p>
    <w:p w14:paraId="470421ED" w14:textId="77777777" w:rsidR="00413002" w:rsidRDefault="00413002" w:rsidP="00413002">
      <w:pPr>
        <w:pStyle w:val="Style6"/>
        <w:widowControl/>
        <w:spacing w:line="240" w:lineRule="exact"/>
        <w:ind w:left="5957"/>
        <w:jc w:val="both"/>
        <w:rPr>
          <w:sz w:val="20"/>
          <w:szCs w:val="20"/>
        </w:rPr>
      </w:pPr>
    </w:p>
    <w:p w14:paraId="04965BB1" w14:textId="2033BA64" w:rsidR="00413002" w:rsidRDefault="00BB30D1" w:rsidP="00BB30D1">
      <w:pPr>
        <w:pStyle w:val="Style6"/>
        <w:widowControl/>
        <w:tabs>
          <w:tab w:val="left" w:leader="dot" w:pos="6974"/>
          <w:tab w:val="left" w:leader="dot" w:pos="8515"/>
        </w:tabs>
        <w:spacing w:before="5"/>
        <w:ind w:left="4678"/>
        <w:jc w:val="both"/>
        <w:rPr>
          <w:rStyle w:val="FontStyle53"/>
        </w:rPr>
      </w:pPr>
      <w:r>
        <w:rPr>
          <w:rStyle w:val="FontStyle53"/>
        </w:rPr>
        <w:t>………………………………</w:t>
      </w:r>
      <w:r w:rsidR="00413002">
        <w:rPr>
          <w:rStyle w:val="FontStyle53"/>
        </w:rPr>
        <w:t>, dnia</w:t>
      </w:r>
      <w:r w:rsidR="00413002">
        <w:rPr>
          <w:rStyle w:val="FontStyle53"/>
        </w:rPr>
        <w:tab/>
      </w:r>
    </w:p>
    <w:p w14:paraId="17483992" w14:textId="77777777" w:rsidR="00413002" w:rsidRDefault="00413002" w:rsidP="00413002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14:paraId="48D54638" w14:textId="77777777" w:rsidR="00413002" w:rsidRDefault="00413002" w:rsidP="00413002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14:paraId="38F3A451" w14:textId="77777777" w:rsidR="00413002" w:rsidRDefault="00413002" w:rsidP="00413002">
      <w:pPr>
        <w:pStyle w:val="Style5"/>
        <w:widowControl/>
        <w:spacing w:before="120" w:line="288" w:lineRule="exact"/>
        <w:ind w:left="480"/>
        <w:rPr>
          <w:rStyle w:val="FontStyle52"/>
        </w:rPr>
      </w:pPr>
      <w:r>
        <w:rPr>
          <w:rStyle w:val="FontStyle52"/>
        </w:rPr>
        <w:t>Oświadczenie pracownika o zapoznaniu się z przepisami procedury zgłaszania przypadków nieprawidłowości oraz ochrony osób dokonujących zgłoszeń</w:t>
      </w:r>
    </w:p>
    <w:p w14:paraId="75F38653" w14:textId="77777777" w:rsidR="00413002" w:rsidRDefault="00413002" w:rsidP="00413002">
      <w:pPr>
        <w:pStyle w:val="Style39"/>
        <w:widowControl/>
        <w:spacing w:line="240" w:lineRule="exact"/>
        <w:rPr>
          <w:sz w:val="20"/>
          <w:szCs w:val="20"/>
        </w:rPr>
      </w:pPr>
    </w:p>
    <w:p w14:paraId="1A750242" w14:textId="77777777" w:rsidR="00413002" w:rsidRDefault="00413002" w:rsidP="00413002">
      <w:pPr>
        <w:pStyle w:val="Style39"/>
        <w:widowControl/>
        <w:spacing w:line="240" w:lineRule="exact"/>
        <w:rPr>
          <w:sz w:val="20"/>
          <w:szCs w:val="20"/>
        </w:rPr>
      </w:pPr>
    </w:p>
    <w:p w14:paraId="15E46B3B" w14:textId="77777777" w:rsidR="00413002" w:rsidRDefault="00413002" w:rsidP="00413002">
      <w:pPr>
        <w:pStyle w:val="Style39"/>
        <w:widowControl/>
        <w:spacing w:line="240" w:lineRule="exact"/>
        <w:rPr>
          <w:sz w:val="20"/>
          <w:szCs w:val="20"/>
        </w:rPr>
      </w:pPr>
    </w:p>
    <w:p w14:paraId="76F27452" w14:textId="38790411" w:rsidR="00413002" w:rsidRDefault="00413002" w:rsidP="00413002">
      <w:pPr>
        <w:pStyle w:val="Style39"/>
        <w:widowControl/>
        <w:spacing w:before="43" w:line="437" w:lineRule="exact"/>
        <w:rPr>
          <w:rStyle w:val="FontStyle53"/>
        </w:rPr>
      </w:pPr>
      <w:r>
        <w:rPr>
          <w:rStyle w:val="FontStyle53"/>
        </w:rPr>
        <w:t>Oświadczam, że zapoznałem się /zapoznałam się z przepisami procedury zgłaszania przypadków nieprawidłowości oraz ochrony osób dokonujących zgłoszeń (zarządzenie Burmis</w:t>
      </w:r>
      <w:r w:rsidR="00CF00C6">
        <w:rPr>
          <w:rStyle w:val="FontStyle53"/>
        </w:rPr>
        <w:t>trza Miasta i Gminy Daleszyce  N</w:t>
      </w:r>
      <w:r>
        <w:rPr>
          <w:rStyle w:val="FontStyle53"/>
        </w:rPr>
        <w:t>r</w:t>
      </w:r>
      <w:r w:rsidR="00CB1834">
        <w:rPr>
          <w:rStyle w:val="FontStyle53"/>
        </w:rPr>
        <w:t xml:space="preserve"> 186</w:t>
      </w:r>
      <w:r>
        <w:rPr>
          <w:rStyle w:val="FontStyle53"/>
        </w:rPr>
        <w:t xml:space="preserve"> /2021) i zobowiązuję się do ich przestrzegania.</w:t>
      </w:r>
    </w:p>
    <w:p w14:paraId="4E656F57" w14:textId="77777777" w:rsidR="00413002" w:rsidRDefault="00413002" w:rsidP="00413002">
      <w:pPr>
        <w:pStyle w:val="Style6"/>
        <w:widowControl/>
        <w:spacing w:line="240" w:lineRule="exact"/>
        <w:ind w:left="7666"/>
        <w:jc w:val="both"/>
        <w:rPr>
          <w:sz w:val="20"/>
          <w:szCs w:val="20"/>
        </w:rPr>
      </w:pPr>
    </w:p>
    <w:p w14:paraId="246D38B2" w14:textId="77777777" w:rsidR="00413002" w:rsidRDefault="00413002" w:rsidP="00413002">
      <w:pPr>
        <w:pStyle w:val="Style6"/>
        <w:widowControl/>
        <w:spacing w:line="240" w:lineRule="exact"/>
        <w:ind w:left="7666"/>
        <w:jc w:val="both"/>
        <w:rPr>
          <w:sz w:val="20"/>
          <w:szCs w:val="20"/>
        </w:rPr>
      </w:pPr>
    </w:p>
    <w:p w14:paraId="0D24C136" w14:textId="77777777" w:rsidR="00413002" w:rsidRDefault="00413002" w:rsidP="00413002">
      <w:pPr>
        <w:pStyle w:val="Style6"/>
        <w:widowControl/>
        <w:spacing w:line="240" w:lineRule="exact"/>
        <w:ind w:left="7666"/>
        <w:jc w:val="both"/>
        <w:rPr>
          <w:sz w:val="20"/>
          <w:szCs w:val="20"/>
        </w:rPr>
      </w:pPr>
    </w:p>
    <w:p w14:paraId="5614DF1A" w14:textId="77777777" w:rsidR="00413002" w:rsidRDefault="00413002" w:rsidP="00413002">
      <w:pPr>
        <w:pStyle w:val="Style6"/>
        <w:widowControl/>
        <w:spacing w:line="240" w:lineRule="exact"/>
        <w:ind w:left="7666"/>
        <w:jc w:val="both"/>
        <w:rPr>
          <w:sz w:val="20"/>
          <w:szCs w:val="20"/>
        </w:rPr>
      </w:pPr>
    </w:p>
    <w:p w14:paraId="79BFC1E8" w14:textId="77777777" w:rsidR="00413002" w:rsidRDefault="00413002" w:rsidP="00413002">
      <w:pPr>
        <w:pStyle w:val="Style6"/>
        <w:widowControl/>
        <w:spacing w:line="240" w:lineRule="exact"/>
        <w:ind w:left="7666"/>
        <w:jc w:val="both"/>
        <w:rPr>
          <w:sz w:val="20"/>
          <w:szCs w:val="20"/>
        </w:rPr>
      </w:pPr>
    </w:p>
    <w:p w14:paraId="4C7EDCD6" w14:textId="16A41A8C" w:rsidR="00413002" w:rsidRDefault="00413002" w:rsidP="003A117C">
      <w:pPr>
        <w:pStyle w:val="Style6"/>
        <w:widowControl/>
        <w:spacing w:before="206"/>
        <w:ind w:left="7230" w:hanging="142"/>
        <w:jc w:val="right"/>
        <w:rPr>
          <w:rStyle w:val="FontStyle53"/>
        </w:rPr>
      </w:pPr>
      <w:r>
        <w:rPr>
          <w:rStyle w:val="FontStyle53"/>
        </w:rPr>
        <w:t>(podpis pracownika)</w:t>
      </w:r>
    </w:p>
    <w:p w14:paraId="7512A3C2" w14:textId="50145BC5" w:rsidR="00413002" w:rsidRDefault="004130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13002" w:rsidSect="007B27C8">
      <w:pgSz w:w="11906" w:h="16838"/>
      <w:pgMar w:top="453" w:right="1417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0BEE5" w14:textId="77777777" w:rsidR="00012E1F" w:rsidRDefault="00012E1F" w:rsidP="00413002">
      <w:pPr>
        <w:spacing w:after="0" w:line="240" w:lineRule="auto"/>
      </w:pPr>
      <w:r>
        <w:separator/>
      </w:r>
    </w:p>
  </w:endnote>
  <w:endnote w:type="continuationSeparator" w:id="0">
    <w:p w14:paraId="755BEA76" w14:textId="77777777" w:rsidR="00012E1F" w:rsidRDefault="00012E1F" w:rsidP="0041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0D9A1" w14:textId="77777777" w:rsidR="00012E1F" w:rsidRDefault="00012E1F" w:rsidP="00413002">
      <w:pPr>
        <w:spacing w:after="0" w:line="240" w:lineRule="auto"/>
      </w:pPr>
      <w:r>
        <w:separator/>
      </w:r>
    </w:p>
  </w:footnote>
  <w:footnote w:type="continuationSeparator" w:id="0">
    <w:p w14:paraId="0F7C4B5B" w14:textId="77777777" w:rsidR="00012E1F" w:rsidRDefault="00012E1F" w:rsidP="0041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AC5CF2"/>
    <w:lvl w:ilvl="0">
      <w:numFmt w:val="bullet"/>
      <w:lvlText w:val="*"/>
      <w:lvlJc w:val="left"/>
    </w:lvl>
  </w:abstractNum>
  <w:abstractNum w:abstractNumId="1" w15:restartNumberingAfterBreak="0">
    <w:nsid w:val="0B6D0A38"/>
    <w:multiLevelType w:val="singleLevel"/>
    <w:tmpl w:val="4E88286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2" w15:restartNumberingAfterBreak="0">
    <w:nsid w:val="1FBC327C"/>
    <w:multiLevelType w:val="singleLevel"/>
    <w:tmpl w:val="D3B2E414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" w15:restartNumberingAfterBreak="0">
    <w:nsid w:val="20B61BAE"/>
    <w:multiLevelType w:val="singleLevel"/>
    <w:tmpl w:val="4E88286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4" w15:restartNumberingAfterBreak="0">
    <w:nsid w:val="22443969"/>
    <w:multiLevelType w:val="singleLevel"/>
    <w:tmpl w:val="4FB67506"/>
    <w:lvl w:ilvl="0">
      <w:start w:val="2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5" w15:restartNumberingAfterBreak="0">
    <w:nsid w:val="2E69248F"/>
    <w:multiLevelType w:val="singleLevel"/>
    <w:tmpl w:val="16A2BC38"/>
    <w:lvl w:ilvl="0">
      <w:start w:val="1"/>
      <w:numFmt w:val="decimal"/>
      <w:lvlText w:val="%1)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6" w15:restartNumberingAfterBreak="0">
    <w:nsid w:val="33C24CB5"/>
    <w:multiLevelType w:val="hybridMultilevel"/>
    <w:tmpl w:val="087A9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5A3E"/>
    <w:multiLevelType w:val="singleLevel"/>
    <w:tmpl w:val="50265AC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8" w15:restartNumberingAfterBreak="0">
    <w:nsid w:val="385C53F7"/>
    <w:multiLevelType w:val="singleLevel"/>
    <w:tmpl w:val="E6AAC456"/>
    <w:lvl w:ilvl="0">
      <w:start w:val="4"/>
      <w:numFmt w:val="decimal"/>
      <w:lvlText w:val="%1)"/>
      <w:legacy w:legacy="1" w:legacySpace="0" w:legacyIndent="360"/>
      <w:lvlJc w:val="left"/>
      <w:rPr>
        <w:rFonts w:ascii="Calibri" w:hAnsi="Calibri" w:cs="Calibri" w:hint="default"/>
        <w:i w:val="0"/>
      </w:rPr>
    </w:lvl>
  </w:abstractNum>
  <w:abstractNum w:abstractNumId="9" w15:restartNumberingAfterBreak="0">
    <w:nsid w:val="388C2229"/>
    <w:multiLevelType w:val="hybridMultilevel"/>
    <w:tmpl w:val="65CA9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032D"/>
    <w:multiLevelType w:val="singleLevel"/>
    <w:tmpl w:val="8C90084C"/>
    <w:lvl w:ilvl="0">
      <w:start w:val="1"/>
      <w:numFmt w:val="decimal"/>
      <w:lvlText w:val="%1)"/>
      <w:legacy w:legacy="1" w:legacySpace="0" w:legacyIndent="355"/>
      <w:lvlJc w:val="left"/>
      <w:rPr>
        <w:rFonts w:ascii="Calibri" w:hAnsi="Calibri" w:cs="Calibri" w:hint="default"/>
        <w:b w:val="0"/>
        <w:i w:val="0"/>
      </w:rPr>
    </w:lvl>
  </w:abstractNum>
  <w:abstractNum w:abstractNumId="11" w15:restartNumberingAfterBreak="0">
    <w:nsid w:val="399834E3"/>
    <w:multiLevelType w:val="singleLevel"/>
    <w:tmpl w:val="5650D768"/>
    <w:lvl w:ilvl="0">
      <w:start w:val="1"/>
      <w:numFmt w:val="decimal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2" w15:restartNumberingAfterBreak="0">
    <w:nsid w:val="41EE133C"/>
    <w:multiLevelType w:val="singleLevel"/>
    <w:tmpl w:val="16A2BC38"/>
    <w:lvl w:ilvl="0">
      <w:start w:val="1"/>
      <w:numFmt w:val="decimal"/>
      <w:lvlText w:val="%1)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3" w15:restartNumberingAfterBreak="0">
    <w:nsid w:val="45103812"/>
    <w:multiLevelType w:val="singleLevel"/>
    <w:tmpl w:val="D3B2E414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4" w15:restartNumberingAfterBreak="0">
    <w:nsid w:val="45AF0B47"/>
    <w:multiLevelType w:val="singleLevel"/>
    <w:tmpl w:val="8E0AAD94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5" w15:restartNumberingAfterBreak="0">
    <w:nsid w:val="46125249"/>
    <w:multiLevelType w:val="singleLevel"/>
    <w:tmpl w:val="F170D866"/>
    <w:lvl w:ilvl="0">
      <w:start w:val="1"/>
      <w:numFmt w:val="decimal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16" w15:restartNumberingAfterBreak="0">
    <w:nsid w:val="53D66F40"/>
    <w:multiLevelType w:val="singleLevel"/>
    <w:tmpl w:val="8E0AAD94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7" w15:restartNumberingAfterBreak="0">
    <w:nsid w:val="56717FFC"/>
    <w:multiLevelType w:val="singleLevel"/>
    <w:tmpl w:val="8E0AAD94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8" w15:restartNumberingAfterBreak="0">
    <w:nsid w:val="57EA7253"/>
    <w:multiLevelType w:val="singleLevel"/>
    <w:tmpl w:val="F170D866"/>
    <w:lvl w:ilvl="0">
      <w:start w:val="1"/>
      <w:numFmt w:val="decimal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19" w15:restartNumberingAfterBreak="0">
    <w:nsid w:val="5C270512"/>
    <w:multiLevelType w:val="singleLevel"/>
    <w:tmpl w:val="59241D62"/>
    <w:lvl w:ilvl="0">
      <w:start w:val="1"/>
      <w:numFmt w:val="decimal"/>
      <w:lvlText w:val="%1)"/>
      <w:legacy w:legacy="1" w:legacySpace="0" w:legacyIndent="341"/>
      <w:lvlJc w:val="left"/>
      <w:rPr>
        <w:rFonts w:ascii="Calibri" w:hAnsi="Calibri" w:cs="Calibri" w:hint="default"/>
      </w:rPr>
    </w:lvl>
  </w:abstractNum>
  <w:abstractNum w:abstractNumId="20" w15:restartNumberingAfterBreak="0">
    <w:nsid w:val="661B5E81"/>
    <w:multiLevelType w:val="singleLevel"/>
    <w:tmpl w:val="8E0AAD94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1" w15:restartNumberingAfterBreak="0">
    <w:nsid w:val="675E4B76"/>
    <w:multiLevelType w:val="singleLevel"/>
    <w:tmpl w:val="633C880E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2" w15:restartNumberingAfterBreak="0">
    <w:nsid w:val="71911775"/>
    <w:multiLevelType w:val="singleLevel"/>
    <w:tmpl w:val="19983990"/>
    <w:lvl w:ilvl="0">
      <w:start w:val="1"/>
      <w:numFmt w:val="lowerLetter"/>
      <w:lvlText w:val="%1)"/>
      <w:legacy w:legacy="1" w:legacySpace="0" w:legacyIndent="369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alibri" w:hAnsi="Calibri" w:cs="Calibri" w:hint="default"/>
        </w:rPr>
      </w:lvl>
    </w:lvlOverride>
  </w:num>
  <w:num w:numId="2">
    <w:abstractNumId w:val="2"/>
  </w:num>
  <w:num w:numId="3">
    <w:abstractNumId w:val="10"/>
  </w:num>
  <w:num w:numId="4">
    <w:abstractNumId w:val="3"/>
  </w:num>
  <w:num w:numId="5">
    <w:abstractNumId w:val="17"/>
  </w:num>
  <w:num w:numId="6">
    <w:abstractNumId w:val="14"/>
  </w:num>
  <w:num w:numId="7">
    <w:abstractNumId w:val="22"/>
  </w:num>
  <w:num w:numId="8">
    <w:abstractNumId w:val="22"/>
    <w:lvlOverride w:ilvl="0">
      <w:lvl w:ilvl="0">
        <w:start w:val="3"/>
        <w:numFmt w:val="lowerLetter"/>
        <w:lvlText w:val="%1)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9">
    <w:abstractNumId w:val="20"/>
  </w:num>
  <w:num w:numId="10">
    <w:abstractNumId w:val="16"/>
  </w:num>
  <w:num w:numId="11">
    <w:abstractNumId w:val="13"/>
  </w:num>
  <w:num w:numId="12">
    <w:abstractNumId w:val="8"/>
  </w:num>
  <w:num w:numId="13">
    <w:abstractNumId w:val="19"/>
  </w:num>
  <w:num w:numId="14">
    <w:abstractNumId w:val="15"/>
  </w:num>
  <w:num w:numId="15">
    <w:abstractNumId w:val="4"/>
  </w:num>
  <w:num w:numId="16">
    <w:abstractNumId w:val="21"/>
  </w:num>
  <w:num w:numId="17">
    <w:abstractNumId w:val="1"/>
  </w:num>
  <w:num w:numId="18">
    <w:abstractNumId w:val="1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Calibri" w:hAnsi="Calibri" w:cs="Calibri" w:hint="default"/>
        </w:rPr>
      </w:lvl>
    </w:lvlOverride>
  </w:num>
  <w:num w:numId="21">
    <w:abstractNumId w:val="11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Calibri" w:hAnsi="Calibri" w:cs="Calibri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□"/>
        <w:legacy w:legacy="1" w:legacySpace="0" w:legacyIndent="351"/>
        <w:lvlJc w:val="left"/>
        <w:rPr>
          <w:rFonts w:ascii="Calibri" w:hAnsi="Calibri" w:cs="Calibri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Calibri" w:hAnsi="Calibri" w:cs="Calibri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Calibri" w:hAnsi="Calibri" w:cs="Calibri" w:hint="default"/>
        </w:rPr>
      </w:lvl>
    </w:lvlOverride>
  </w:num>
  <w:num w:numId="27">
    <w:abstractNumId w:val="18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12E1F"/>
    <w:rsid w:val="00025291"/>
    <w:rsid w:val="000265A3"/>
    <w:rsid w:val="00031A40"/>
    <w:rsid w:val="00060B64"/>
    <w:rsid w:val="000A1B29"/>
    <w:rsid w:val="001A3C42"/>
    <w:rsid w:val="00212F9B"/>
    <w:rsid w:val="00234F8D"/>
    <w:rsid w:val="00237816"/>
    <w:rsid w:val="00243890"/>
    <w:rsid w:val="002F52C8"/>
    <w:rsid w:val="00307D50"/>
    <w:rsid w:val="003536C8"/>
    <w:rsid w:val="003A117C"/>
    <w:rsid w:val="003B1214"/>
    <w:rsid w:val="003B7FD8"/>
    <w:rsid w:val="00413002"/>
    <w:rsid w:val="0049641F"/>
    <w:rsid w:val="004C5E0E"/>
    <w:rsid w:val="005026C5"/>
    <w:rsid w:val="005735FF"/>
    <w:rsid w:val="00592A09"/>
    <w:rsid w:val="005B21A9"/>
    <w:rsid w:val="00626E0E"/>
    <w:rsid w:val="00632A1E"/>
    <w:rsid w:val="00654E43"/>
    <w:rsid w:val="006E4BC4"/>
    <w:rsid w:val="00726CF4"/>
    <w:rsid w:val="00770919"/>
    <w:rsid w:val="00775037"/>
    <w:rsid w:val="007A091D"/>
    <w:rsid w:val="007A2C50"/>
    <w:rsid w:val="007B27C8"/>
    <w:rsid w:val="00825FEB"/>
    <w:rsid w:val="008328BA"/>
    <w:rsid w:val="008508B8"/>
    <w:rsid w:val="008679BB"/>
    <w:rsid w:val="008856A5"/>
    <w:rsid w:val="0089018F"/>
    <w:rsid w:val="008A71B2"/>
    <w:rsid w:val="008C13B5"/>
    <w:rsid w:val="0090495B"/>
    <w:rsid w:val="00923D5C"/>
    <w:rsid w:val="00941D5D"/>
    <w:rsid w:val="00992F3B"/>
    <w:rsid w:val="00A019AA"/>
    <w:rsid w:val="00A21D11"/>
    <w:rsid w:val="00A45D4C"/>
    <w:rsid w:val="00A513CD"/>
    <w:rsid w:val="00B96BEC"/>
    <w:rsid w:val="00BB30D1"/>
    <w:rsid w:val="00C11898"/>
    <w:rsid w:val="00C23584"/>
    <w:rsid w:val="00C600B5"/>
    <w:rsid w:val="00C6472C"/>
    <w:rsid w:val="00CB1834"/>
    <w:rsid w:val="00CF00C6"/>
    <w:rsid w:val="00CF1BC5"/>
    <w:rsid w:val="00DA18A9"/>
    <w:rsid w:val="00DA2ECB"/>
    <w:rsid w:val="00DC2B92"/>
    <w:rsid w:val="00DD1BCD"/>
    <w:rsid w:val="00E01D1E"/>
    <w:rsid w:val="00E340BF"/>
    <w:rsid w:val="00E545EB"/>
    <w:rsid w:val="00EA5589"/>
    <w:rsid w:val="00EB0430"/>
    <w:rsid w:val="00EC045E"/>
    <w:rsid w:val="00ED5F42"/>
    <w:rsid w:val="00EE67BE"/>
    <w:rsid w:val="00EF0817"/>
    <w:rsid w:val="00EF3B9D"/>
    <w:rsid w:val="00EF4B9C"/>
    <w:rsid w:val="00F11457"/>
    <w:rsid w:val="00F23A77"/>
    <w:rsid w:val="00F818AC"/>
    <w:rsid w:val="00FA2356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682DB"/>
  <w15:docId w15:val="{2080CDAE-4773-421B-9406-553A46FC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5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E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0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4C5E0E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5E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5">
    <w:name w:val="Style5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336" w:lineRule="exact"/>
      <w:ind w:hanging="355"/>
      <w:jc w:val="both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93" w:lineRule="exact"/>
      <w:ind w:hanging="350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91" w:lineRule="exact"/>
      <w:ind w:hanging="350"/>
      <w:jc w:val="both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E545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E545EB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E545EB"/>
    <w:rPr>
      <w:rFonts w:ascii="Calibri" w:hAnsi="Calibri" w:cs="Calibri"/>
      <w:i/>
      <w:iCs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E545EB"/>
    <w:rPr>
      <w:rFonts w:ascii="Calibri" w:hAnsi="Calibri" w:cs="Calibri"/>
      <w:b/>
      <w:bCs/>
      <w:sz w:val="26"/>
      <w:szCs w:val="26"/>
    </w:rPr>
  </w:style>
  <w:style w:type="character" w:customStyle="1" w:styleId="FontStyle52">
    <w:name w:val="Font Style52"/>
    <w:basedOn w:val="Domylnaczcionkaakapitu"/>
    <w:uiPriority w:val="99"/>
    <w:rsid w:val="00E545EB"/>
    <w:rPr>
      <w:rFonts w:ascii="Calibri" w:hAnsi="Calibri" w:cs="Calibri"/>
      <w:b/>
      <w:bCs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E545EB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45EB"/>
    <w:rPr>
      <w:color w:val="0563C1" w:themeColor="hyperlink"/>
      <w:u w:val="single"/>
    </w:rPr>
  </w:style>
  <w:style w:type="paragraph" w:customStyle="1" w:styleId="Style39">
    <w:name w:val="Style39"/>
    <w:basedOn w:val="Normalny"/>
    <w:uiPriority w:val="99"/>
    <w:rsid w:val="00413002"/>
    <w:pPr>
      <w:widowControl w:val="0"/>
      <w:autoSpaceDE w:val="0"/>
      <w:autoSpaceDN w:val="0"/>
      <w:adjustRightInd w:val="0"/>
      <w:spacing w:after="0" w:line="439" w:lineRule="exact"/>
      <w:ind w:firstLine="710"/>
    </w:pPr>
    <w:rPr>
      <w:rFonts w:ascii="Book Antiqua" w:eastAsiaTheme="minorEastAsia" w:hAnsi="Book Antiqu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002"/>
  </w:style>
  <w:style w:type="paragraph" w:styleId="Stopka">
    <w:name w:val="footer"/>
    <w:basedOn w:val="Normalny"/>
    <w:link w:val="StopkaZnak"/>
    <w:uiPriority w:val="99"/>
    <w:unhideWhenUsed/>
    <w:rsid w:val="0041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002"/>
  </w:style>
  <w:style w:type="paragraph" w:customStyle="1" w:styleId="Style9">
    <w:name w:val="Style9"/>
    <w:basedOn w:val="Normalny"/>
    <w:uiPriority w:val="99"/>
    <w:rsid w:val="00C6472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647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6472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472C"/>
    <w:pPr>
      <w:widowControl w:val="0"/>
      <w:autoSpaceDE w:val="0"/>
      <w:autoSpaceDN w:val="0"/>
      <w:adjustRightInd w:val="0"/>
      <w:spacing w:after="0" w:line="269" w:lineRule="exact"/>
      <w:ind w:hanging="346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C6472C"/>
    <w:pPr>
      <w:widowControl w:val="0"/>
      <w:autoSpaceDE w:val="0"/>
      <w:autoSpaceDN w:val="0"/>
      <w:adjustRightInd w:val="0"/>
      <w:spacing w:after="0" w:line="264" w:lineRule="exact"/>
      <w:ind w:hanging="355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C6472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C6472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C6472C"/>
    <w:rPr>
      <w:rFonts w:ascii="Calibri" w:hAnsi="Calibri" w:cs="Calibri"/>
      <w:i/>
      <w:iCs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C6472C"/>
    <w:rPr>
      <w:rFonts w:ascii="Calibri" w:hAnsi="Calibri" w:cs="Calibri"/>
      <w:b/>
      <w:bC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C6472C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5B21A9"/>
    <w:pPr>
      <w:widowControl w:val="0"/>
      <w:autoSpaceDE w:val="0"/>
      <w:autoSpaceDN w:val="0"/>
      <w:adjustRightInd w:val="0"/>
      <w:spacing w:after="0" w:line="422" w:lineRule="exact"/>
      <w:ind w:firstLine="355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B21A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B21A9"/>
    <w:pPr>
      <w:widowControl w:val="0"/>
      <w:autoSpaceDE w:val="0"/>
      <w:autoSpaceDN w:val="0"/>
      <w:adjustRightInd w:val="0"/>
      <w:spacing w:after="0" w:line="274" w:lineRule="exact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B21A9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5B21A9"/>
    <w:pPr>
      <w:widowControl w:val="0"/>
      <w:autoSpaceDE w:val="0"/>
      <w:autoSpaceDN w:val="0"/>
      <w:adjustRightInd w:val="0"/>
      <w:spacing w:after="0" w:line="269" w:lineRule="exact"/>
      <w:ind w:hanging="365"/>
    </w:pPr>
    <w:rPr>
      <w:rFonts w:ascii="Book Antiqua" w:eastAsiaTheme="minorEastAsia" w:hAnsi="Book Antiqua"/>
      <w:sz w:val="24"/>
      <w:szCs w:val="24"/>
      <w:lang w:eastAsia="pl-PL"/>
    </w:rPr>
  </w:style>
  <w:style w:type="character" w:customStyle="1" w:styleId="FontStyle47">
    <w:name w:val="Font Style47"/>
    <w:basedOn w:val="Domylnaczcionkaakapitu"/>
    <w:uiPriority w:val="99"/>
    <w:rsid w:val="005B21A9"/>
    <w:rPr>
      <w:rFonts w:ascii="Calibri" w:hAnsi="Calibri" w:cs="Calibri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5B21A9"/>
    <w:rPr>
      <w:rFonts w:ascii="Calibri" w:hAnsi="Calibri" w:cs="Calibri"/>
      <w:sz w:val="12"/>
      <w:szCs w:val="12"/>
    </w:rPr>
  </w:style>
  <w:style w:type="paragraph" w:customStyle="1" w:styleId="Style7">
    <w:name w:val="Style7"/>
    <w:basedOn w:val="Normalny"/>
    <w:uiPriority w:val="99"/>
    <w:rsid w:val="007709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7709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770919"/>
    <w:pPr>
      <w:widowControl w:val="0"/>
      <w:autoSpaceDE w:val="0"/>
      <w:autoSpaceDN w:val="0"/>
      <w:adjustRightInd w:val="0"/>
      <w:spacing w:after="0" w:line="168" w:lineRule="exact"/>
    </w:pPr>
    <w:rPr>
      <w:rFonts w:ascii="Book Antiqua" w:eastAsiaTheme="minorEastAsia" w:hAnsi="Book Antiqua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770919"/>
    <w:rPr>
      <w:rFonts w:ascii="Calibri" w:hAnsi="Calibri" w:cs="Calibri"/>
      <w:b/>
      <w:bCs/>
      <w:sz w:val="30"/>
      <w:szCs w:val="30"/>
    </w:rPr>
  </w:style>
  <w:style w:type="character" w:customStyle="1" w:styleId="FontStyle58">
    <w:name w:val="Font Style58"/>
    <w:basedOn w:val="Domylnaczcionkaakapitu"/>
    <w:uiPriority w:val="99"/>
    <w:rsid w:val="00770919"/>
    <w:rPr>
      <w:rFonts w:ascii="Calibri" w:hAnsi="Calibri" w:cs="Calibri"/>
      <w:b/>
      <w:bCs/>
      <w:sz w:val="12"/>
      <w:szCs w:val="1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ales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l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7520-0A6F-4091-B657-CF39861E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Mochocka</dc:creator>
  <cp:lastModifiedBy>Michał Kapela</cp:lastModifiedBy>
  <cp:revision>2</cp:revision>
  <cp:lastPrinted>2022-01-04T08:56:00Z</cp:lastPrinted>
  <dcterms:created xsi:type="dcterms:W3CDTF">2022-01-04T09:01:00Z</dcterms:created>
  <dcterms:modified xsi:type="dcterms:W3CDTF">2022-01-04T09:01:00Z</dcterms:modified>
</cp:coreProperties>
</file>